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4F" w:rsidRDefault="0075394F" w:rsidP="005D55E6">
      <w:pPr>
        <w:pStyle w:val="ConsPlusNormal"/>
        <w:spacing w:line="240" w:lineRule="exact"/>
        <w:jc w:val="both"/>
        <w:rPr>
          <w:b/>
          <w:sz w:val="22"/>
          <w:szCs w:val="22"/>
          <w:lang w:val="en-US"/>
        </w:rPr>
      </w:pPr>
      <w:bookmarkStart w:id="0" w:name="ZAP2GHA3FS"/>
      <w:bookmarkStart w:id="1" w:name="ZAP2GDO3FR"/>
      <w:bookmarkStart w:id="2" w:name="ZAP2GA63FQ"/>
      <w:bookmarkEnd w:id="0"/>
      <w:bookmarkEnd w:id="1"/>
      <w:bookmarkEnd w:id="2"/>
      <w:r w:rsidRPr="005D55E6">
        <w:rPr>
          <w:b/>
          <w:bCs/>
          <w:sz w:val="22"/>
          <w:szCs w:val="22"/>
        </w:rPr>
        <w:t xml:space="preserve">Проверочный лист </w:t>
      </w:r>
      <w:r w:rsidR="005573DD" w:rsidRPr="005D55E6">
        <w:rPr>
          <w:b/>
          <w:bCs/>
          <w:sz w:val="22"/>
          <w:szCs w:val="22"/>
        </w:rPr>
        <w:t>№33</w:t>
      </w:r>
      <w:r w:rsidRPr="005D55E6">
        <w:rPr>
          <w:b/>
          <w:bCs/>
          <w:sz w:val="22"/>
          <w:szCs w:val="22"/>
        </w:rPr>
        <w:t xml:space="preserve"> </w:t>
      </w:r>
      <w:r w:rsidR="005D55E6" w:rsidRPr="005D55E6">
        <w:rPr>
          <w:b/>
          <w:sz w:val="22"/>
          <w:szCs w:val="22"/>
        </w:rPr>
        <w:t>для осуществления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по проверке соблюдения требований по порядку оформления материальной ответственности</w:t>
      </w:r>
    </w:p>
    <w:p w:rsidR="005D55E6" w:rsidRPr="005D55E6" w:rsidRDefault="005D55E6" w:rsidP="005D55E6">
      <w:pPr>
        <w:pStyle w:val="ConsPlusNormal"/>
        <w:spacing w:line="240" w:lineRule="exact"/>
        <w:jc w:val="both"/>
        <w:rPr>
          <w:b/>
          <w:sz w:val="22"/>
          <w:szCs w:val="22"/>
          <w:lang w:val="en-US"/>
        </w:rPr>
      </w:pPr>
    </w:p>
    <w:p w:rsidR="00B17586" w:rsidRPr="005573DD" w:rsidRDefault="0075394F" w:rsidP="005D55E6">
      <w:pPr>
        <w:pStyle w:val="a4"/>
        <w:spacing w:before="0" w:beforeAutospacing="0" w:after="0" w:afterAutospacing="0" w:line="240" w:lineRule="exact"/>
        <w:jc w:val="both"/>
        <w:rPr>
          <w:sz w:val="22"/>
          <w:szCs w:val="22"/>
        </w:rPr>
      </w:pPr>
      <w:bookmarkStart w:id="3" w:name="ZAP2LGQ3KP"/>
      <w:bookmarkStart w:id="4" w:name="ZAP2LD83KO"/>
      <w:bookmarkEnd w:id="3"/>
      <w:bookmarkEnd w:id="4"/>
      <w:r w:rsidRPr="005573DD">
        <w:rPr>
          <w:sz w:val="22"/>
          <w:szCs w:val="22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89"/>
        <w:gridCol w:w="2976"/>
        <w:gridCol w:w="709"/>
        <w:gridCol w:w="709"/>
        <w:gridCol w:w="1417"/>
        <w:gridCol w:w="1134"/>
      </w:tblGrid>
      <w:tr w:rsidR="005D55E6" w:rsidRPr="005D55E6" w:rsidTr="005D55E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N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Примечание</w:t>
            </w:r>
          </w:p>
        </w:tc>
      </w:tr>
      <w:tr w:rsidR="005D55E6" w:rsidRPr="005D55E6" w:rsidTr="005D55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7</w:t>
            </w:r>
          </w:p>
        </w:tc>
      </w:tr>
      <w:tr w:rsidR="005D55E6" w:rsidRPr="005D55E6" w:rsidTr="005D55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Проведена ли работодателем проверка для установления размера причиненного ущерба и причин его возникновения до принятия решения о возмещении ущерба конкретным работником, в случае выявления факта причинения ущерба работником?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Часть 1 статьи 247 Трудового кодекса Российской Федерации</w:t>
            </w:r>
          </w:p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Истребовано ли работодателем письменное объяснение от работников для установления причины возникновения ущерба до принятия решения о возмещении ущерба конкретными работниками?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Часть 2 статьи 247 Трудового кодекса Российской Федерации</w:t>
            </w:r>
          </w:p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 xml:space="preserve">Оформлено ли распоряжение работодателя о взыскании с виновного работника суммы причиненного ущерба не позднее одного месяца со дня окончательного установления работодателем </w:t>
            </w:r>
            <w:r w:rsidRPr="005D55E6">
              <w:rPr>
                <w:sz w:val="22"/>
                <w:szCs w:val="22"/>
              </w:rPr>
              <w:lastRenderedPageBreak/>
              <w:t>размера причиненного работником ущерба?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lastRenderedPageBreak/>
              <w:t>Часть 1 статьи 248 Трудового кодекса Российской Федерации</w:t>
            </w:r>
          </w:p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Общий размер всех удержаний при каждой выплате заработной платы не превышает 20 процентов, а в случаях, предусмотренных федеральными законами, - 50 процентов заработной платы, причитающейся работнику?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Часть 1 статьи 138 Трудового кодекса Российской Федерации</w:t>
            </w:r>
          </w:p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Сохранено ли работодателем за работником 50 процентов заработной платы при удержании из заработной платы по нескольким исполнительным документам?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Часть 2 статьи 138 Трудового кодекса Российской Федерации</w:t>
            </w:r>
          </w:p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Составляет ли размер удержаний работодателем из заработной платы работника не более 70 процентов заработной платы: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Часть 3 статьи 138 Трудового кодекса Российской Федерации</w:t>
            </w:r>
          </w:p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при отбывании исправительных работ?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5D55E6">
              <w:rPr>
                <w:sz w:val="22"/>
                <w:szCs w:val="22"/>
              </w:rPr>
              <w:t>взыскании</w:t>
            </w:r>
            <w:proofErr w:type="gramEnd"/>
            <w:r w:rsidRPr="005D55E6">
              <w:rPr>
                <w:sz w:val="22"/>
                <w:szCs w:val="22"/>
              </w:rPr>
              <w:t xml:space="preserve"> алиментов на несовершеннолетних детей?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5D55E6">
              <w:rPr>
                <w:sz w:val="22"/>
                <w:szCs w:val="22"/>
              </w:rPr>
              <w:t>возмещении</w:t>
            </w:r>
            <w:proofErr w:type="gramEnd"/>
            <w:r w:rsidRPr="005D55E6">
              <w:rPr>
                <w:sz w:val="22"/>
                <w:szCs w:val="22"/>
              </w:rPr>
              <w:t xml:space="preserve"> вреда, причиненного здоровью другого лица?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5D55E6">
              <w:rPr>
                <w:sz w:val="22"/>
                <w:szCs w:val="22"/>
              </w:rPr>
              <w:t>возмещении</w:t>
            </w:r>
            <w:proofErr w:type="gramEnd"/>
            <w:r w:rsidRPr="005D55E6">
              <w:rPr>
                <w:sz w:val="22"/>
                <w:szCs w:val="22"/>
              </w:rPr>
              <w:t xml:space="preserve"> вреда лицам, понесшим ущерб в связи со смертью кормильца?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5D55E6">
              <w:rPr>
                <w:sz w:val="22"/>
                <w:szCs w:val="22"/>
              </w:rPr>
              <w:t>возмещении</w:t>
            </w:r>
            <w:proofErr w:type="gramEnd"/>
            <w:r w:rsidRPr="005D55E6">
              <w:rPr>
                <w:sz w:val="22"/>
                <w:szCs w:val="22"/>
              </w:rPr>
              <w:t xml:space="preserve"> ущерба, причиненного преступлением?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Договорная ответственность работника перед работодателем не выше, чем это предусмотрено Трудовым кодексом Российской Федерации или иными федеральными законами?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Часть 2 статьи 232 Трудового кодекса Российской Федерации</w:t>
            </w:r>
          </w:p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Работодатель привлекает работника к материальной ответственности за прямой действительный ущерб, причиненный в результате виновного противоправного поведения (действий или бездействия) работника?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Часть 1 статьи 233, часть 1 статьи 238 Трудового кодекса Российской Федерации</w:t>
            </w:r>
          </w:p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Работодатель возместил работнику не полученный им заработок во всех случаях незаконного лишения его возможности трудиться?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Абзацы 1 - 4 статьи 234 Трудового кодекса Российской Федерации</w:t>
            </w:r>
          </w:p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(Собрание законодательства Российской Федерации, 2002, N 1, ст. 3; 2019, N 51, ст. 7491)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Работодатель, причинивший ущерб имуществу работника, возместил этот ущерб в полном объеме?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Часть 1 статьи 235 Трудового кодекса Российской Федерации</w:t>
            </w:r>
          </w:p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Работодатель возместил работнику ущерб в натуре только с согласия работника?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Часть 2 статьи 235 Трудового кодекса Российской Федерации</w:t>
            </w:r>
          </w:p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 xml:space="preserve">Работодатель </w:t>
            </w:r>
            <w:r w:rsidRPr="005D55E6">
              <w:rPr>
                <w:sz w:val="22"/>
                <w:szCs w:val="22"/>
              </w:rPr>
              <w:lastRenderedPageBreak/>
              <w:t>рассмотрел заявление работника о возмещении ущерба и принял соответствующее решение в десятидневный срок со дня поступления заявления?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lastRenderedPageBreak/>
              <w:t xml:space="preserve">Часть 3 статьи 235 Трудового </w:t>
            </w:r>
            <w:r w:rsidRPr="005D55E6">
              <w:rPr>
                <w:sz w:val="22"/>
                <w:szCs w:val="22"/>
              </w:rPr>
              <w:lastRenderedPageBreak/>
              <w:t>кодекса Российской Федерации</w:t>
            </w:r>
          </w:p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Работодатель привлек работника к материальной ответственности в пределах его среднего месячного заработка, если иное не предусмотрено Трудовым кодексом Российской Федерации или иными федеральными законами?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Статья 241 Трудового кодекса Российской Федерации</w:t>
            </w:r>
          </w:p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14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Работодатель не допускает фактов привлечения работника в возрасте до восемнадцати лет к полной материальной ответственности в случаях, не предусмотренных частью 3 статьи 242 Трудового кодекса Российской Федерации?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Часть 3 статьи 242 Трудового кодекса Российской Федерации</w:t>
            </w:r>
          </w:p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15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Работодатель не допускает фактов привлечения работника к материальной ответственности в полном размере причиненного ущерба в случаях, не предусмотренных частью 1 статьи 243 Трудового кодекса Российской Федерации?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Часть 1 статьи 243 Трудового кодекса Российской Федерации</w:t>
            </w:r>
          </w:p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(Собрание законодательства Российской Федерации, 2002, N 1, ст. 3; 2006, N 27, ст. 2878; 2017, N 49, ст. 7331; 2018, N 32, ст. 5108)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16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 xml:space="preserve">Работодателем не допускаются факты </w:t>
            </w:r>
            <w:r w:rsidRPr="005D55E6">
              <w:rPr>
                <w:sz w:val="22"/>
                <w:szCs w:val="22"/>
              </w:rPr>
              <w:lastRenderedPageBreak/>
              <w:t>заключения письменных договоров о полной индивидуальной или коллективной (бригадной) материальной ответственности с работниками, не достигшими возраста восемнадцати лет и непосредственно не обслуживающими или использующими денежные, товарные ценности или иное имущество?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lastRenderedPageBreak/>
              <w:t xml:space="preserve">Часть 1 статьи 244 Трудового кодекса Российской </w:t>
            </w:r>
            <w:r w:rsidRPr="005D55E6">
              <w:rPr>
                <w:sz w:val="22"/>
                <w:szCs w:val="22"/>
              </w:rPr>
              <w:lastRenderedPageBreak/>
              <w:t>Федерации</w:t>
            </w:r>
          </w:p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5D55E6">
              <w:rPr>
                <w:sz w:val="22"/>
                <w:szCs w:val="22"/>
              </w:rPr>
              <w:t>Исключены ли факты заключения работодателем письменных договоров о полной индивидуальной или коллективной (бригадной) материальной ответственности (пункт 2 части первой статьи 243 Трудового кодекса Российской Федерации), то есть о возмещении работодателю причиненного ущерба в полном размере за недостачу вверенного работникам имущества, с работниками, замещающими должности или выполняющими работы, не включенные в перечни работ и категорий работников, с которыми могут заключаться указанные</w:t>
            </w:r>
            <w:proofErr w:type="gramEnd"/>
            <w:r w:rsidRPr="005D55E6">
              <w:rPr>
                <w:sz w:val="22"/>
                <w:szCs w:val="22"/>
              </w:rPr>
              <w:t xml:space="preserve"> договоры?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Часть 2 статьи 244 Трудового кодекса Российской Федерации</w:t>
            </w:r>
          </w:p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 xml:space="preserve">(Собрание законодательства Российской Федерации, 2002, N 1, ст. 3); </w:t>
            </w:r>
            <w:proofErr w:type="gramStart"/>
            <w:r w:rsidRPr="005D55E6">
              <w:rPr>
                <w:sz w:val="22"/>
                <w:szCs w:val="22"/>
              </w:rPr>
              <w:t>пункт 1 постановления Минтруда России от 31.12.2002 N 85 "Об утверждении перечней должностей и работ, замещаемых или выполняемых работниками, с которыми работодатель может заключать письменные договоры о полной индивидуальной или коллективной (бригадной) материальной ответственности, а также типовых форм договоров о полной материальной ответственности" (Бюллетень нормативных актов федеральных органов исполнительной власти, 2003, N 12)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D55E6" w:rsidRPr="005D55E6" w:rsidTr="005D55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>18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t xml:space="preserve">Работнику выплачены проценты (денежная </w:t>
            </w:r>
            <w:r w:rsidRPr="005D55E6">
              <w:rPr>
                <w:sz w:val="22"/>
                <w:szCs w:val="22"/>
              </w:rPr>
              <w:lastRenderedPageBreak/>
              <w:t>компенсация) в случае нарушения работодателем установленного срока выплаты заработной платы, оплаты отпуска, выплат при увольнении и (или) других выплат, причитающихся работнику?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lastRenderedPageBreak/>
              <w:t>Статья 236 Трудового кодекса Российской Федерации</w:t>
            </w:r>
          </w:p>
          <w:p w:rsidR="005D55E6" w:rsidRPr="005D55E6" w:rsidRDefault="005D55E6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D55E6">
              <w:rPr>
                <w:sz w:val="22"/>
                <w:szCs w:val="22"/>
              </w:rPr>
              <w:lastRenderedPageBreak/>
              <w:t>(Собрание законодательства Российской Федерации, 2002, N 1, ст. 3; 2016, N 27, ст. 4205)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E6" w:rsidRPr="005D55E6" w:rsidRDefault="005D55E6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75394F" w:rsidRPr="005573DD" w:rsidRDefault="0075394F" w:rsidP="0075394F">
      <w:pPr>
        <w:rPr>
          <w:rFonts w:ascii="Times New Roman" w:hAnsi="Times New Roman" w:cs="Times New Roman"/>
        </w:rPr>
      </w:pPr>
    </w:p>
    <w:sectPr w:rsidR="0075394F" w:rsidRPr="005573DD" w:rsidSect="005D55E6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6753"/>
    <w:rsid w:val="00043355"/>
    <w:rsid w:val="00050BB2"/>
    <w:rsid w:val="00083D50"/>
    <w:rsid w:val="000A7B9B"/>
    <w:rsid w:val="000B6D44"/>
    <w:rsid w:val="000D72C1"/>
    <w:rsid w:val="00117FD1"/>
    <w:rsid w:val="00123064"/>
    <w:rsid w:val="00123287"/>
    <w:rsid w:val="001322C3"/>
    <w:rsid w:val="00145D61"/>
    <w:rsid w:val="00151F79"/>
    <w:rsid w:val="001707BE"/>
    <w:rsid w:val="00171CF2"/>
    <w:rsid w:val="00196B07"/>
    <w:rsid w:val="001C355D"/>
    <w:rsid w:val="001F204E"/>
    <w:rsid w:val="001F3DC8"/>
    <w:rsid w:val="00202298"/>
    <w:rsid w:val="00207442"/>
    <w:rsid w:val="00215541"/>
    <w:rsid w:val="00222841"/>
    <w:rsid w:val="002810BC"/>
    <w:rsid w:val="002A7A28"/>
    <w:rsid w:val="002C001A"/>
    <w:rsid w:val="00304BE5"/>
    <w:rsid w:val="00305920"/>
    <w:rsid w:val="00351AE7"/>
    <w:rsid w:val="00353D4E"/>
    <w:rsid w:val="0036223F"/>
    <w:rsid w:val="00363199"/>
    <w:rsid w:val="00364224"/>
    <w:rsid w:val="003650C5"/>
    <w:rsid w:val="00390422"/>
    <w:rsid w:val="003B0060"/>
    <w:rsid w:val="003B26E1"/>
    <w:rsid w:val="003B45F9"/>
    <w:rsid w:val="003B7ED8"/>
    <w:rsid w:val="003C5575"/>
    <w:rsid w:val="003D13A5"/>
    <w:rsid w:val="004031C4"/>
    <w:rsid w:val="004156C6"/>
    <w:rsid w:val="0042336D"/>
    <w:rsid w:val="00424B7D"/>
    <w:rsid w:val="00425D22"/>
    <w:rsid w:val="00435394"/>
    <w:rsid w:val="004628C7"/>
    <w:rsid w:val="004678A1"/>
    <w:rsid w:val="0047712D"/>
    <w:rsid w:val="00480077"/>
    <w:rsid w:val="004919D9"/>
    <w:rsid w:val="004B5562"/>
    <w:rsid w:val="004C67C0"/>
    <w:rsid w:val="004C6924"/>
    <w:rsid w:val="00505A9D"/>
    <w:rsid w:val="00515689"/>
    <w:rsid w:val="005271D3"/>
    <w:rsid w:val="005319ED"/>
    <w:rsid w:val="005573DD"/>
    <w:rsid w:val="00561112"/>
    <w:rsid w:val="00570DEB"/>
    <w:rsid w:val="0057156B"/>
    <w:rsid w:val="005743C0"/>
    <w:rsid w:val="0057554C"/>
    <w:rsid w:val="00594DBB"/>
    <w:rsid w:val="005A1AAB"/>
    <w:rsid w:val="005C1E27"/>
    <w:rsid w:val="005D55E6"/>
    <w:rsid w:val="005F488D"/>
    <w:rsid w:val="0060390A"/>
    <w:rsid w:val="0061442E"/>
    <w:rsid w:val="00634DC4"/>
    <w:rsid w:val="0064670A"/>
    <w:rsid w:val="00654CCC"/>
    <w:rsid w:val="00660901"/>
    <w:rsid w:val="00665E9D"/>
    <w:rsid w:val="00691CB7"/>
    <w:rsid w:val="00696F05"/>
    <w:rsid w:val="006A29B7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705C44"/>
    <w:rsid w:val="00710F3E"/>
    <w:rsid w:val="00712FFB"/>
    <w:rsid w:val="00730C68"/>
    <w:rsid w:val="007313C7"/>
    <w:rsid w:val="0075394F"/>
    <w:rsid w:val="00776F86"/>
    <w:rsid w:val="007947D0"/>
    <w:rsid w:val="007C1EEA"/>
    <w:rsid w:val="007C29CC"/>
    <w:rsid w:val="007F0208"/>
    <w:rsid w:val="00827ABE"/>
    <w:rsid w:val="00836971"/>
    <w:rsid w:val="008444B6"/>
    <w:rsid w:val="0086172E"/>
    <w:rsid w:val="00866F74"/>
    <w:rsid w:val="00881619"/>
    <w:rsid w:val="008904BF"/>
    <w:rsid w:val="00892083"/>
    <w:rsid w:val="008950F3"/>
    <w:rsid w:val="008A10B9"/>
    <w:rsid w:val="008A6315"/>
    <w:rsid w:val="008B7D4B"/>
    <w:rsid w:val="008C049A"/>
    <w:rsid w:val="008C64DC"/>
    <w:rsid w:val="008D4B8D"/>
    <w:rsid w:val="008E1332"/>
    <w:rsid w:val="008F66CC"/>
    <w:rsid w:val="00904C7C"/>
    <w:rsid w:val="00906401"/>
    <w:rsid w:val="0091131B"/>
    <w:rsid w:val="00952854"/>
    <w:rsid w:val="00961E07"/>
    <w:rsid w:val="00965928"/>
    <w:rsid w:val="00971B36"/>
    <w:rsid w:val="009858E1"/>
    <w:rsid w:val="009879F6"/>
    <w:rsid w:val="00987DAB"/>
    <w:rsid w:val="009918F4"/>
    <w:rsid w:val="009A2236"/>
    <w:rsid w:val="009A276C"/>
    <w:rsid w:val="009A2D27"/>
    <w:rsid w:val="009D2FFD"/>
    <w:rsid w:val="009D332A"/>
    <w:rsid w:val="00A14844"/>
    <w:rsid w:val="00A15D0D"/>
    <w:rsid w:val="00A32E27"/>
    <w:rsid w:val="00A47B79"/>
    <w:rsid w:val="00A6322F"/>
    <w:rsid w:val="00A65F07"/>
    <w:rsid w:val="00A81C93"/>
    <w:rsid w:val="00A8205A"/>
    <w:rsid w:val="00A83A9D"/>
    <w:rsid w:val="00A90D5D"/>
    <w:rsid w:val="00A9766B"/>
    <w:rsid w:val="00AE1861"/>
    <w:rsid w:val="00AE346E"/>
    <w:rsid w:val="00B0713D"/>
    <w:rsid w:val="00B17586"/>
    <w:rsid w:val="00B205A7"/>
    <w:rsid w:val="00B2502C"/>
    <w:rsid w:val="00B26B81"/>
    <w:rsid w:val="00B30724"/>
    <w:rsid w:val="00B707E7"/>
    <w:rsid w:val="00B76371"/>
    <w:rsid w:val="00B76AD0"/>
    <w:rsid w:val="00B84C7A"/>
    <w:rsid w:val="00B90B6F"/>
    <w:rsid w:val="00B93AE2"/>
    <w:rsid w:val="00BA28D9"/>
    <w:rsid w:val="00BC040A"/>
    <w:rsid w:val="00BC05A5"/>
    <w:rsid w:val="00BC118C"/>
    <w:rsid w:val="00BC218B"/>
    <w:rsid w:val="00BD78AD"/>
    <w:rsid w:val="00BE03A5"/>
    <w:rsid w:val="00BE2918"/>
    <w:rsid w:val="00BE31E0"/>
    <w:rsid w:val="00C04909"/>
    <w:rsid w:val="00C10C9B"/>
    <w:rsid w:val="00C208E4"/>
    <w:rsid w:val="00C46F42"/>
    <w:rsid w:val="00C56E29"/>
    <w:rsid w:val="00C656DE"/>
    <w:rsid w:val="00C8011B"/>
    <w:rsid w:val="00C87E83"/>
    <w:rsid w:val="00C90FCB"/>
    <w:rsid w:val="00C9494D"/>
    <w:rsid w:val="00CA5560"/>
    <w:rsid w:val="00CA73DA"/>
    <w:rsid w:val="00CE034E"/>
    <w:rsid w:val="00CE51D0"/>
    <w:rsid w:val="00D104EE"/>
    <w:rsid w:val="00D15880"/>
    <w:rsid w:val="00D342D9"/>
    <w:rsid w:val="00D46B28"/>
    <w:rsid w:val="00D72890"/>
    <w:rsid w:val="00DA1788"/>
    <w:rsid w:val="00DA26F1"/>
    <w:rsid w:val="00DA66FF"/>
    <w:rsid w:val="00DB2849"/>
    <w:rsid w:val="00DC68EC"/>
    <w:rsid w:val="00DC764E"/>
    <w:rsid w:val="00DE04EC"/>
    <w:rsid w:val="00DE10CA"/>
    <w:rsid w:val="00DF2EE2"/>
    <w:rsid w:val="00DF5E7C"/>
    <w:rsid w:val="00E00376"/>
    <w:rsid w:val="00E16109"/>
    <w:rsid w:val="00E56ECE"/>
    <w:rsid w:val="00E764BD"/>
    <w:rsid w:val="00E8084C"/>
    <w:rsid w:val="00E94355"/>
    <w:rsid w:val="00EA0A46"/>
    <w:rsid w:val="00EA3629"/>
    <w:rsid w:val="00EB55CF"/>
    <w:rsid w:val="00EB6E06"/>
    <w:rsid w:val="00EB72F7"/>
    <w:rsid w:val="00ED5D37"/>
    <w:rsid w:val="00EE0B13"/>
    <w:rsid w:val="00EE1B7F"/>
    <w:rsid w:val="00EE7A08"/>
    <w:rsid w:val="00F01C22"/>
    <w:rsid w:val="00F054B0"/>
    <w:rsid w:val="00F0730A"/>
    <w:rsid w:val="00F24FE5"/>
    <w:rsid w:val="00F27990"/>
    <w:rsid w:val="00F378B0"/>
    <w:rsid w:val="00F4385C"/>
    <w:rsid w:val="00F47303"/>
    <w:rsid w:val="00F75A62"/>
    <w:rsid w:val="00F80360"/>
    <w:rsid w:val="00F836A2"/>
    <w:rsid w:val="00F90C26"/>
    <w:rsid w:val="00F95092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5D55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D5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kern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1134</Words>
  <Characters>6468</Characters>
  <Application>Microsoft Office Word</Application>
  <DocSecurity>0</DocSecurity>
  <Lines>53</Lines>
  <Paragraphs>15</Paragraphs>
  <ScaleCrop>false</ScaleCrop>
  <Company/>
  <LinksUpToDate>false</LinksUpToDate>
  <CharactersWithSpaces>7587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2025-01-14T12:17:00Z</dcterms:modified>
</cp:coreProperties>
</file>