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EA" w:rsidRPr="00157401" w:rsidRDefault="009A45BC" w:rsidP="00157401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157401">
        <w:rPr>
          <w:b/>
          <w:bCs/>
          <w:sz w:val="22"/>
          <w:szCs w:val="22"/>
        </w:rPr>
        <w:t xml:space="preserve">Проверочный лист </w:t>
      </w:r>
      <w:r w:rsidR="00E426A1" w:rsidRPr="00157401">
        <w:rPr>
          <w:b/>
          <w:bCs/>
          <w:sz w:val="22"/>
          <w:szCs w:val="22"/>
        </w:rPr>
        <w:t xml:space="preserve">№ 13 </w:t>
      </w:r>
      <w:r w:rsidR="00157401" w:rsidRPr="00157401">
        <w:rPr>
          <w:b/>
          <w:sz w:val="22"/>
          <w:szCs w:val="22"/>
        </w:rPr>
        <w:t>для осуществления федерального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законодательства и иных нормативных правовых актов,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содержащих нормы трудового права, по регулированию труда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лиц, работающих в районах Крайнего Севера и приравненных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к ним местностям, а также в местностях с особыми</w:t>
      </w:r>
      <w:r w:rsidR="00157401">
        <w:rPr>
          <w:b/>
          <w:sz w:val="22"/>
          <w:szCs w:val="22"/>
        </w:rPr>
        <w:t xml:space="preserve"> </w:t>
      </w:r>
      <w:r w:rsidR="00157401" w:rsidRPr="00157401">
        <w:rPr>
          <w:b/>
          <w:sz w:val="22"/>
          <w:szCs w:val="22"/>
        </w:rPr>
        <w:t>климатическими условиями</w:t>
      </w:r>
    </w:p>
    <w:p w:rsidR="00E426A1" w:rsidRPr="00E426A1" w:rsidRDefault="00E426A1" w:rsidP="00E426A1">
      <w:pPr>
        <w:jc w:val="center"/>
        <w:rPr>
          <w:rFonts w:ascii="Times New Roman" w:hAnsi="Times New Roman" w:cs="Times New Roman"/>
          <w:b/>
          <w:bCs/>
        </w:rPr>
      </w:pPr>
    </w:p>
    <w:p w:rsidR="009A45BC" w:rsidRPr="00E426A1" w:rsidRDefault="00A25F90" w:rsidP="00157401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E426A1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773"/>
        <w:gridCol w:w="2552"/>
        <w:gridCol w:w="567"/>
        <w:gridCol w:w="567"/>
        <w:gridCol w:w="1559"/>
        <w:gridCol w:w="992"/>
      </w:tblGrid>
      <w:tr w:rsidR="00157401" w:rsidRPr="00157401" w:rsidTr="00157401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N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Примечание</w:t>
            </w:r>
          </w:p>
        </w:tc>
      </w:tr>
      <w:tr w:rsidR="00157401" w:rsidRPr="00157401" w:rsidTr="00157401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center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7</w:t>
            </w: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Лицам, работающим в районах Крайнего Севера, работодателем предоставляются дополнительные оплачиваемые отпуска продолжительностью 24 календарных дня?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321 Трудового кодекса Российской Федерации (Собрание законодательства Российской Федерации, 2002, N 1, ст. 3);</w:t>
            </w:r>
          </w:p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14 Закона Российской Федерации от 19.02.1993 N 4520-1 "О государственных гарантиях и компенсациях для лиц, работающих и проживающих в районах Крайнего Севера и приравненных к ним местностях" (Собрание законодательства Российской Федерации, 2004, N 35, ст. 3607)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Лицам, работающим в местностях, приравненных к районам Крайнего Севера, работодателем предоставляются дополнительные оплачиваемые отпуска продолжительностью 16 календарных дней?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3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Лицам, работающим в остальных районах Севера, где установлены районный коэффициент и процентная надбавка к заработной плате, работодателем предоставляются дополнительные оплачиваемые отпуска продолжительностью 8 календарных дней?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4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Лицам, входящим в состав Российской антарктической экспедиции, включая членов экипажей морских судов и воздушных судов, предоставляется ежегодный дополнительный оплачиваемый отпуск </w:t>
            </w:r>
            <w:r w:rsidRPr="00157401">
              <w:rPr>
                <w:sz w:val="22"/>
                <w:szCs w:val="22"/>
              </w:rPr>
              <w:lastRenderedPageBreak/>
              <w:t>продолжительностью 44 календарных дня?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 xml:space="preserve">Часть 12 статьи 5 Федерального закона от 05.06.2012 N 50-ФЗ "О регулировании деятельности российских граждан и российских юридических лиц в Антарктике" (Собрание </w:t>
            </w:r>
            <w:r w:rsidRPr="00157401">
              <w:rPr>
                <w:sz w:val="22"/>
                <w:szCs w:val="22"/>
              </w:rPr>
              <w:lastRenderedPageBreak/>
              <w:t>законодательства Российской Федерации, 2012, N 24, ст. 3067)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производит оплату труда с применением районного коэффициента работникам, работающим в районах Крайнего Севера и приравненных к ним местностях?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Статья 315 Трудового кодекса Российской Федерации (Собрание законодательства Российской Федерации, 2002, N 1, ст. 3; 2004, N 35, ст. 3607; 2014, N 14, ст. 1547); части 1, 2 статьи 10 Закона Российской Федерации от 19.02.1993 N 4520-1 "О государственных гарантиях и компенсациях для лиц, работающих и проживающих в районах Крайнего Севера и приравненных к ним местностях" (Собрание законодательства Российской Федерации, 2004, N 35, ст. 3607; 2009, N 30, ст. 3739; 2014, N 30, ст. 4217; </w:t>
            </w:r>
            <w:proofErr w:type="gramStart"/>
            <w:r w:rsidRPr="00157401">
              <w:rPr>
                <w:sz w:val="22"/>
                <w:szCs w:val="22"/>
              </w:rPr>
              <w:t>2014, N 14, ст. 1547); подпункт 1 пункта 10, пункт 11 статьи 5 Федерального закона от 05.06.2012 N 50-ФЗ "О регулировании деятельности российских граждан и российских юридических лиц в Антарктике" (Собрание законодательства Российской Федерации, 2012, N 24, ст. 3067)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5.1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производит оплату труда с применением районного коэффициента работникам, работающим в местностях с особыми климатическими условиями не отнесенных к районам Крайнего Севера и приравненным к ним местностям?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Статья 148 Трудового кодекса Российской Федерации (Собрание законодательства Российской Федерации, 2002, N 1, ст. 3; 2006, N 27, ст. 2878); часть 1 статьи 317 Трудового кодекса Российской Федерации (Собрание законодательства Российской Федерации, 2002, N 1, ст. 3; 2004, N 35, ст. 3607); </w:t>
            </w:r>
            <w:proofErr w:type="gramStart"/>
            <w:r w:rsidRPr="00157401">
              <w:rPr>
                <w:sz w:val="22"/>
                <w:szCs w:val="22"/>
              </w:rPr>
              <w:t xml:space="preserve">Закон Российской Федерации </w:t>
            </w:r>
            <w:r w:rsidRPr="00157401">
              <w:rPr>
                <w:sz w:val="22"/>
                <w:szCs w:val="22"/>
              </w:rPr>
              <w:lastRenderedPageBreak/>
              <w:t>от 19.02.1993 N 4520-1 "О государственных гарантиях и компенсациях для лиц, работающих и проживающих в районах Крайнего Севера и приравненных к ним местностях" (Ведомости Съезда народных депутатов Российской Федерации и Верховного Совета Российской Федерации, 22.04.1993, N 16, ст. 551; Собрание законодательства Российской Федерации, 2014, N 14, ст. 1547).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производит оплату труда работникам с применением процентной надбавки за стаж работы в районах Крайнего Севера и приравненных к ним местностях?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Статья 315, часть 1 статьи 317 Трудового кодекса Российской Федерации (Собрание законодательства Российской Федерации, 2002, N 1, ст. 3; 2004, N 35, ст. 3607; 2014, N 14, ст. 1547); </w:t>
            </w:r>
            <w:proofErr w:type="gramStart"/>
            <w:r w:rsidRPr="00157401">
              <w:rPr>
                <w:sz w:val="22"/>
                <w:szCs w:val="22"/>
              </w:rPr>
              <w:t>часть 1 статьи 11 Закона Российской Федерации от 19.02.1993 N 4520-1 "О государственных гарантиях и компенсациях для лиц, работающих и проживающих в районах Крайнего Севера и приравненных к ним местностях" (Собрание законодательства Российской Федерации, 2004, N 35, ст. 3607; 2009, N 30, ст. 3739; 2014, N 30, ст. 4217; 2014, N 14, ст. 1547);</w:t>
            </w:r>
            <w:proofErr w:type="gramEnd"/>
            <w:r w:rsidRPr="00157401">
              <w:rPr>
                <w:sz w:val="22"/>
                <w:szCs w:val="22"/>
              </w:rPr>
              <w:t xml:space="preserve"> подпункт 2 пункта 10, пункт 11 статьи 5 Федерального закона от 05.06.2012 N 50-ФЗ "О регулировании деятельности российских граждан и российских юридических лиц в Антарктике" (Собрание законодательства Российской Федерации, </w:t>
            </w:r>
            <w:r w:rsidRPr="00157401">
              <w:rPr>
                <w:sz w:val="22"/>
                <w:szCs w:val="22"/>
              </w:rPr>
              <w:lastRenderedPageBreak/>
              <w:t>2012, N 24, ст. 3067)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6.1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Осуществляет ли работодатель оплату труда в районах Крайнего Севера и приравненных к ним местностях с применением районных коэффициентов и процентных надбавок к заработной плате?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315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6.2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Выплачивает ли работодатель лицам, работающим в районах Крайнего Севера и приравненных к ним местностях, процентную надбавку к заработной плате за стаж работы в данных районах или местностях?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Часть 1 статьи 317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7</w:t>
            </w:r>
          </w:p>
        </w:tc>
        <w:tc>
          <w:tcPr>
            <w:tcW w:w="9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Утратил силу</w:t>
            </w: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8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установил: размер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Часть 8 статьи 325 Трудового кодекса Российской Федерации (Собрание законодательства Российской Федерации, 2002, N 1, ст. 3; 2006, N 27, ст. 2878; 2014, N 14, ст. 1542; 2016, N 27, ст. 4280)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8.1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условия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8.2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порядок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9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оплачивает работнику один раз в два года стоимость проезда и провоза багажа в пределах территории Российской Федерации к месту использования отпуска и обратно?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Часть 1 статьи 325 Трудового кодекса Российской Федерации (Собрание законодательства Российской Федерации, 2002, N 1, ст. 3; 2006, N 27, ст. 2878; 2014, N 14, ст. 1542); статья 33 Закона Российской Федерации от 19.02.1993 </w:t>
            </w:r>
            <w:r w:rsidRPr="00157401">
              <w:rPr>
                <w:sz w:val="22"/>
                <w:szCs w:val="22"/>
              </w:rPr>
              <w:lastRenderedPageBreak/>
              <w:t>N 4520-1 "О государственных гарантиях и компенсациях для лиц, работающих и проживающих в районах Крайнего Севера и приравненных к ним местностях" (Собрание законодательства Российской Федерации, 2014, N 14, ст. 1542)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выплатил работнику, уволенному в связи с ликвидацией организации, расположенной в районах Крайнего Севера и приравненных к ним местностях, средний месячный заработок за второй месяц со дня увольнения или его часть пропорционально периоду трудоустройства, приходящемуся на этот месяц, в случае, если длительность периода трудоустройства работника, превышает один месяц?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Часть 2 статьи 318 Трудового кодекса Российской Федерации (Собрание законодательства Российской Федерации, 2002, N 1, ст. 3; 2006, N 27, ст. 2878; 2020, N 29, ст. 4520)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11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157401">
              <w:rPr>
                <w:sz w:val="22"/>
                <w:szCs w:val="22"/>
              </w:rPr>
              <w:t>Работодатель выплатил работнику, уволенному в связи с ликвидацией организации, расположенной в районах Крайнего Севера и приравненных к ним местностях, в исключительных случаях по решению органа службы занятости населения средний месячный заработок последовательно за четвертый, пятый и шестой месяцы со дня увольнения или его часть пропорционально периоду трудоустройства, приходящемуся на соответствующий месяц, при условии, что в течение четырнадцати рабочих дней со</w:t>
            </w:r>
            <w:proofErr w:type="gramEnd"/>
            <w:r w:rsidRPr="00157401">
              <w:rPr>
                <w:sz w:val="22"/>
                <w:szCs w:val="22"/>
              </w:rPr>
              <w:t xml:space="preserve"> дня увольнения работник обратился в этот </w:t>
            </w:r>
            <w:r w:rsidRPr="00157401">
              <w:rPr>
                <w:sz w:val="22"/>
                <w:szCs w:val="22"/>
              </w:rPr>
              <w:lastRenderedPageBreak/>
              <w:t>орган и не был трудоустроен в течение соответственно трех, четырех и пяти месяцев со дня увольнения?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Часть 3 статьи 318 Трудового кодекса Российской Федерации (Собрание законодательства Российской Федерации, 2002, N 1, ст. 3; 2006, N 27, ст. 2878; 2020, N 29, ст. 4520)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Работодателем установлена 36-часовая рабочая неделя для женщин, работающих в районах Крайнего Севера и приравненных к ним местностях, коллективным договором или трудовым договором, если меньшая продолжительность рабочей недели не предусмотрена для них федеральными законами?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320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13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Работодателем выплачивается заработная плата в том же размере, что и при полной рабочей неделе женщинам, работающим в районах Крайнего Севера и приравненных к ним местностях, для которых установлена 36-часовая рабочая неделя?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320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14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Работодателем произведено полное или частичное соединение ежегодных оплачиваемых отпусков лицам, работающим в районах Крайнего Севера и приравненных к ним местностях, не более чем за два года?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Часть 3 статьи 322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15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 xml:space="preserve">Работодатель предоставил по просьбе одного из работающих родителей (опекуна, попечителя) ежегодный оплачиваемый отпуск или его часть (не менее 14 календарных дней) для сопровождения ребенка в возрасте до восемнадцати лет, поступающего на обучение по образовательным программам среднего профессионального образования или высшего образования, </w:t>
            </w:r>
            <w:r w:rsidRPr="00157401">
              <w:rPr>
                <w:sz w:val="22"/>
                <w:szCs w:val="22"/>
              </w:rPr>
              <w:lastRenderedPageBreak/>
              <w:t>расположенные в другой местности?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jc w:val="both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Часть 5 статьи 322 Трудового кодекса Российской Федерации (Собрание законодательства Российской Федерации, 2002, N 1, ст. 3;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Работодатель предоставил по письменному заявлению или заявлению в электронном виде (в случае взаимодействия посредством электронного документооборота) одного из родителей (опекуну, попечителю, приемному родителю), работающему в районах Крайнего Севера и приравненных к ним местностях, имеющему ребенка в возрасте до шестнадцати лет, ежемесячно дополнительный выходной день без сохранения заработной платы?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Статьи 22.1 - 22.3, 319 Трудового кодекса Российской Федерации (Собрание законодательства Российской Федерации, 2002, N 1, ст. 3; 2006, N 27, ст. 2878;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57401" w:rsidRPr="00157401" w:rsidTr="00157401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17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157401">
              <w:rPr>
                <w:sz w:val="22"/>
                <w:szCs w:val="22"/>
              </w:rPr>
              <w:t>Работодателем предоставляются гарантии и компенсации в соответствии со статьей 326 Трудового кодекса Российской Федерации лицам, заключившим трудовые договоры о работе в федеральных государственных органах, государственных внебюджетных фондах Российской Федерации, федеральных государственных учреждениях, расположенных в районах Крайнего Севера и приравненных к ним местностях, и прибывшим в соответствии с этими договорами из других регионов Российской Федерации за счет средств работодателя?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  <w:r w:rsidRPr="00157401">
              <w:rPr>
                <w:sz w:val="22"/>
                <w:szCs w:val="22"/>
              </w:rPr>
              <w:t>Статья 326 Трудового кодекса Российской Федерации (Собрание законодательства Российской Федерации, 2002, N 1, ст. 3; 2016, N 27, ст. 4280)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1" w:rsidRPr="00157401" w:rsidRDefault="00157401" w:rsidP="0017713F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A25F90" w:rsidRPr="00E426A1" w:rsidRDefault="00A25F90" w:rsidP="00E426A1">
      <w:pPr>
        <w:rPr>
          <w:rFonts w:ascii="Times New Roman" w:hAnsi="Times New Roman" w:cs="Times New Roman"/>
        </w:rPr>
      </w:pPr>
    </w:p>
    <w:sectPr w:rsidR="00A25F90" w:rsidRPr="00E426A1" w:rsidSect="0015740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72BC5"/>
    <w:rsid w:val="0007449A"/>
    <w:rsid w:val="00123064"/>
    <w:rsid w:val="00157401"/>
    <w:rsid w:val="001B1ADA"/>
    <w:rsid w:val="00232ADD"/>
    <w:rsid w:val="00253FC4"/>
    <w:rsid w:val="002A27A3"/>
    <w:rsid w:val="002C0D43"/>
    <w:rsid w:val="00312927"/>
    <w:rsid w:val="00352FE7"/>
    <w:rsid w:val="00374707"/>
    <w:rsid w:val="003C0F0B"/>
    <w:rsid w:val="003E2490"/>
    <w:rsid w:val="003F193B"/>
    <w:rsid w:val="004013B1"/>
    <w:rsid w:val="00410BBB"/>
    <w:rsid w:val="00417765"/>
    <w:rsid w:val="00435515"/>
    <w:rsid w:val="004939D2"/>
    <w:rsid w:val="004954C5"/>
    <w:rsid w:val="004C6924"/>
    <w:rsid w:val="00536674"/>
    <w:rsid w:val="00541FEA"/>
    <w:rsid w:val="005626AE"/>
    <w:rsid w:val="00570632"/>
    <w:rsid w:val="005D7DEE"/>
    <w:rsid w:val="005E55A5"/>
    <w:rsid w:val="005E6986"/>
    <w:rsid w:val="006058CA"/>
    <w:rsid w:val="0062006B"/>
    <w:rsid w:val="00651C13"/>
    <w:rsid w:val="00662C78"/>
    <w:rsid w:val="00673606"/>
    <w:rsid w:val="006C1E18"/>
    <w:rsid w:val="006C3F46"/>
    <w:rsid w:val="006D2006"/>
    <w:rsid w:val="00774423"/>
    <w:rsid w:val="00796B1C"/>
    <w:rsid w:val="007B00C0"/>
    <w:rsid w:val="007C0B13"/>
    <w:rsid w:val="008000EA"/>
    <w:rsid w:val="00852498"/>
    <w:rsid w:val="00870FCF"/>
    <w:rsid w:val="00891C5B"/>
    <w:rsid w:val="00894189"/>
    <w:rsid w:val="008B7D4B"/>
    <w:rsid w:val="008C1454"/>
    <w:rsid w:val="00936CE7"/>
    <w:rsid w:val="0097306F"/>
    <w:rsid w:val="0098457C"/>
    <w:rsid w:val="009A45BC"/>
    <w:rsid w:val="009D5D29"/>
    <w:rsid w:val="00A017FA"/>
    <w:rsid w:val="00A0183D"/>
    <w:rsid w:val="00A25F90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35757"/>
    <w:rsid w:val="00B42328"/>
    <w:rsid w:val="00BA2290"/>
    <w:rsid w:val="00BE64C9"/>
    <w:rsid w:val="00C63493"/>
    <w:rsid w:val="00C656DE"/>
    <w:rsid w:val="00C83B60"/>
    <w:rsid w:val="00CA42CB"/>
    <w:rsid w:val="00CB75D6"/>
    <w:rsid w:val="00CD15D3"/>
    <w:rsid w:val="00D00E91"/>
    <w:rsid w:val="00D104EE"/>
    <w:rsid w:val="00D170DC"/>
    <w:rsid w:val="00D91471"/>
    <w:rsid w:val="00D91C04"/>
    <w:rsid w:val="00DC31D9"/>
    <w:rsid w:val="00DD30C5"/>
    <w:rsid w:val="00DE30CE"/>
    <w:rsid w:val="00E33519"/>
    <w:rsid w:val="00E361BC"/>
    <w:rsid w:val="00E415EB"/>
    <w:rsid w:val="00E426A1"/>
    <w:rsid w:val="00E63A0C"/>
    <w:rsid w:val="00E66686"/>
    <w:rsid w:val="00EA3E0A"/>
    <w:rsid w:val="00EB3B8B"/>
    <w:rsid w:val="00EB7F0B"/>
    <w:rsid w:val="00EE7A08"/>
    <w:rsid w:val="00F16BD1"/>
    <w:rsid w:val="00F23FBE"/>
    <w:rsid w:val="00F90C26"/>
    <w:rsid w:val="00FB5F45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1574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2025-01-14T07:46:00Z</dcterms:modified>
</cp:coreProperties>
</file>