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064" w:rsidRPr="00575BDA" w:rsidRDefault="00D104EE" w:rsidP="00575BDA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575BDA">
        <w:rPr>
          <w:b/>
          <w:bCs/>
          <w:sz w:val="22"/>
          <w:szCs w:val="22"/>
        </w:rPr>
        <w:t xml:space="preserve">Проверочный лист </w:t>
      </w:r>
      <w:r w:rsidR="00F90C26" w:rsidRPr="00575BDA">
        <w:rPr>
          <w:b/>
          <w:bCs/>
          <w:sz w:val="22"/>
          <w:szCs w:val="22"/>
        </w:rPr>
        <w:t xml:space="preserve">№5 </w:t>
      </w:r>
      <w:r w:rsidR="00575BDA" w:rsidRPr="00575BDA">
        <w:rPr>
          <w:b/>
          <w:sz w:val="22"/>
          <w:szCs w:val="22"/>
        </w:rPr>
        <w:t>для осуществления федерального</w:t>
      </w:r>
      <w:r w:rsidR="00575BDA">
        <w:rPr>
          <w:b/>
          <w:sz w:val="22"/>
          <w:szCs w:val="22"/>
        </w:rPr>
        <w:t xml:space="preserve"> </w:t>
      </w:r>
      <w:r w:rsidR="00575BDA" w:rsidRPr="00575BDA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575BDA">
        <w:rPr>
          <w:b/>
          <w:sz w:val="22"/>
          <w:szCs w:val="22"/>
        </w:rPr>
        <w:t xml:space="preserve"> </w:t>
      </w:r>
      <w:r w:rsidR="00575BDA" w:rsidRPr="00575BDA">
        <w:rPr>
          <w:b/>
          <w:sz w:val="22"/>
          <w:szCs w:val="22"/>
        </w:rPr>
        <w:t>законодательства и иных нормативных правовых актов,</w:t>
      </w:r>
      <w:r w:rsidR="00575BDA">
        <w:rPr>
          <w:b/>
          <w:sz w:val="22"/>
          <w:szCs w:val="22"/>
        </w:rPr>
        <w:t xml:space="preserve"> </w:t>
      </w:r>
      <w:r w:rsidR="00575BDA" w:rsidRPr="00575BDA">
        <w:rPr>
          <w:b/>
          <w:sz w:val="22"/>
          <w:szCs w:val="22"/>
        </w:rPr>
        <w:t>содержащих нормы трудового права, по проверке порядка</w:t>
      </w:r>
      <w:r w:rsidR="00575BDA">
        <w:rPr>
          <w:b/>
          <w:sz w:val="22"/>
          <w:szCs w:val="22"/>
        </w:rPr>
        <w:t xml:space="preserve"> </w:t>
      </w:r>
      <w:r w:rsidR="00575BDA" w:rsidRPr="00575BDA">
        <w:rPr>
          <w:b/>
          <w:sz w:val="22"/>
          <w:szCs w:val="22"/>
        </w:rPr>
        <w:t>ведения и хранения трудовых книжек, а также формирования</w:t>
      </w:r>
      <w:r w:rsidR="00575BDA">
        <w:rPr>
          <w:b/>
          <w:sz w:val="22"/>
          <w:szCs w:val="22"/>
        </w:rPr>
        <w:t xml:space="preserve"> </w:t>
      </w:r>
      <w:r w:rsidR="00575BDA" w:rsidRPr="00575BDA">
        <w:rPr>
          <w:b/>
          <w:sz w:val="22"/>
          <w:szCs w:val="22"/>
        </w:rPr>
        <w:t>сведений о трудовой деятельности</w:t>
      </w:r>
    </w:p>
    <w:p w:rsidR="00F90C26" w:rsidRPr="00F90C26" w:rsidRDefault="00F90C26" w:rsidP="003B7ED8">
      <w:pPr>
        <w:rPr>
          <w:rFonts w:ascii="Times New Roman" w:hAnsi="Times New Roman" w:cs="Times New Roman"/>
          <w:b/>
          <w:bCs/>
        </w:rPr>
      </w:pPr>
    </w:p>
    <w:p w:rsidR="00A8205A" w:rsidRPr="006C1E18" w:rsidRDefault="00A8205A" w:rsidP="00575BDA">
      <w:pPr>
        <w:spacing w:after="0"/>
        <w:jc w:val="both"/>
        <w:rPr>
          <w:rFonts w:ascii="Times New Roman" w:hAnsi="Times New Roman" w:cs="Times New Roman"/>
        </w:rPr>
      </w:pPr>
      <w:r w:rsidRPr="006C1E18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693"/>
        <w:gridCol w:w="709"/>
        <w:gridCol w:w="709"/>
        <w:gridCol w:w="1559"/>
        <w:gridCol w:w="992"/>
      </w:tblGrid>
      <w:tr w:rsidR="00575BDA" w:rsidRPr="00575BDA" w:rsidTr="00575BD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Примечание</w:t>
            </w:r>
          </w:p>
        </w:tc>
      </w:tr>
      <w:tr w:rsidR="00575BDA" w:rsidRPr="00575BDA" w:rsidTr="00575BD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Неприменимо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7</w:t>
            </w: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Работодатель ведет трудовые книжки на каждого работника, проработавшего у него свыше пяти дней, в случае, когда работа у данного работодателя является для работника основной (за исключением случаев, если в соответствии с Трудовым кодексом Российской Федерации, иным федеральным законом трудовая книжка на работника не ведется)?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Часть 3 статьи 66 Трудового кодекса Российской Федерации</w:t>
            </w:r>
          </w:p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(Собрание законодательства Российской Федерации, 2002, N 1, ст. 3; 2019, N 51, ст. 7491);</w:t>
            </w:r>
          </w:p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пункт 2 Порядка ведения и хранения трудовых книжек, утвержденного приказом Минтруда России от 19.05.2021 N 320н "Об утверждении формы, порядка ведения и хранения трудовых книжек" (зарегистрирован Минюстом России 01.06.2021, регистрационный N 63748) (далее - Порядок)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Работодателем в трудовую книжку (если работодатель не формирует в электронном виде основную информацию о трудовой деятельности и трудовом стаже каждого работника) внесены сведения о работнике, выполняемой им работе?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Часть 4 статьи 66 Трудового кодекса Российской Федерации</w:t>
            </w:r>
          </w:p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(Собрание законодательства Российской Федерации, 2002, N 1, ст. 3; 2019, N 51, ст. 7491);</w:t>
            </w:r>
          </w:p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пункт 4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 xml:space="preserve">Работодатель формирует в электронном виде </w:t>
            </w:r>
            <w:r w:rsidRPr="00575BDA">
              <w:rPr>
                <w:sz w:val="22"/>
                <w:szCs w:val="22"/>
              </w:rPr>
              <w:lastRenderedPageBreak/>
              <w:t>основную информацию о трудовой деятельности и трудовом стаже каждого работника (далее - сведения о трудовой деятельности)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lastRenderedPageBreak/>
              <w:t>Часть 1 статьи 66.1 Трудового кодекса Российской Федерации</w:t>
            </w:r>
          </w:p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lastRenderedPageBreak/>
              <w:t>(Собрание законодательства Российской Федерации, 2002, N 1, ст. 3; 2019, N 51, ст. 7491; 2022, N 29, ст. 5207)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Работодатель представляет сведения о трудовой деятельности в порядке, установленном законодательством Российской Федерации об индивидуальном (персонифицированном) учете в системах обязательного пенсионного страхования и обязательного социального страхования, для хранения в информационных ресурсах Фонда пенсионного и социального страхования Российской Федерации?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Часть 1 статьи 66.1 Трудового кодекса Российской Федерации</w:t>
            </w:r>
          </w:p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(Собрание законодательства Российской Федерации, 2002, N 1, ст. 3; 2019, N 51, ст. 7491; 2022, N 29, ст. 5207)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Работодатель предоставляет работнику сведения о трудовой деятельности за период работы у данного работодателя способом, указанным в заявлении работника, поданном в письменной форме или направленном в порядке, установленном работодателем, по адресу электронной почты работодателя в период работы не позднее трех рабочих дней со дня подачи этого заявления?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Абзац 2 части 5 статьи 66.1 Трудового кодекса Российской Федерации</w:t>
            </w:r>
          </w:p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(Собрание законодательства Российской Федерации, 2002, N 1, ст. 3; 2019, N 51, ст. 7491)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 xml:space="preserve">Работодатель предоставляет работнику сведения о трудовой деятельности за период работы у данного работодателя способом, указанным в </w:t>
            </w:r>
            <w:r w:rsidRPr="00575BDA">
              <w:rPr>
                <w:sz w:val="22"/>
                <w:szCs w:val="22"/>
              </w:rPr>
              <w:lastRenderedPageBreak/>
              <w:t>заявлении работника, поданном в письменной форме или направленном в порядке, установленном работодателем, по адресу электронной почты работодателя при увольнении в день прекращения трудового договора?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lastRenderedPageBreak/>
              <w:t>Абзац 3 части 5 статьи 66.1 Трудового кодекса Российской Федерации</w:t>
            </w:r>
          </w:p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 xml:space="preserve">(Собрание законодательства Российской Федерации, 2002, N 1, ст. 3; 2019, N 51, </w:t>
            </w:r>
            <w:r w:rsidRPr="00575BDA">
              <w:rPr>
                <w:sz w:val="22"/>
                <w:szCs w:val="22"/>
              </w:rPr>
              <w:lastRenderedPageBreak/>
              <w:t>ст. 7491)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Работодатель по письменному заявлению работника, в случае выявления работником неверной или неполной информации в сведениях о трудовой деятельности, исправляет или дополняет сведения о трудовой деятельности?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Часть 6 статьи 66.1 Трудового кодекса Российской Федерации</w:t>
            </w:r>
          </w:p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(Собрание законодательства Российской Федерации, 2002, N 1, ст. 3; 2019, N 51, ст. 7491; 2022, N 29, ст. 5207)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Работодатель по письменному заявлению работника, в случае выявления работником неверной или неполной информации в сведениях о трудовой деятельности, представляет исправленные или дополненные сведения о трудовой деятельности в системах обязательного пенсионного страхования и обязательного социального страхования, для хранения в информационных ресурсах Фонда пенсионного и социального страхования Российской Федерации?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Часть 6 статьи 66.1 Трудового кодекса Российской Федерации</w:t>
            </w:r>
          </w:p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(Собрание законодательства Российской Федерации, 2002, N 1, ст. 3; 2019, N 51, ст. 7491; 2022, N 29, ст. 5207)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Записи дат во всех разделах трудовых книжек производятся арабскими цифрами (число и месяц - двузначными, год - четырехзначными)?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Пункт 3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В трудовой книжке содержатся сведения о переводе на другую постоянную работу и об увольнении работника, а также основания прекращения трудового договора и сведения о награждении за успехи в работе?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Пункт 4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Трудовые книжки ведутся на государственном языке Российской Федерации?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Пункт 6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Работодателем соблюдается порядок заполнения сведений о работнике?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Пункты 7, 8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Работодателем соблюдается порядок заполнения сведений о работе?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Пункты 9 - 24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Работодателем соблюдается порядок заполнения сведений о награждении?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Пункты 25, 26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Работодателем соблюдается порядок заполнения дубликата трудовой книжки?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Пункты 27 - 31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Работодателем соблюдается порядок выдачи и заполнения дубликата трудовой книжки?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Пункты 32, 33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Работодателем соблюдается порядок выдачи трудовой книжки работнику?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Пункты 34 - 38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18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С целью учета трудовых книжек, а также бланков трудовой книжки и вкладыша в нее у работодателя ведется учет бланков трудовой книжки и вкладыша в нее?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Пункт 39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75BDA" w:rsidRPr="00575BDA" w:rsidTr="00575B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>19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t xml:space="preserve">Работодателем соблюдается порядок </w:t>
            </w:r>
            <w:r w:rsidRPr="00575BDA">
              <w:rPr>
                <w:sz w:val="22"/>
                <w:szCs w:val="22"/>
              </w:rPr>
              <w:lastRenderedPageBreak/>
              <w:t>учета и хранения трудовых книжек?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  <w:r w:rsidRPr="00575BDA">
              <w:rPr>
                <w:sz w:val="22"/>
                <w:szCs w:val="22"/>
              </w:rPr>
              <w:lastRenderedPageBreak/>
              <w:t>Пункты 40 - 45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DA" w:rsidRPr="00575BDA" w:rsidRDefault="00575BDA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A8205A" w:rsidRPr="00D104EE" w:rsidRDefault="00A8205A" w:rsidP="003B7ED8">
      <w:pPr>
        <w:rPr>
          <w:b/>
          <w:bCs/>
          <w:sz w:val="24"/>
          <w:szCs w:val="24"/>
        </w:rPr>
      </w:pPr>
    </w:p>
    <w:sectPr w:rsidR="00A8205A" w:rsidRPr="00D104EE" w:rsidSect="00575BDA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123064"/>
    <w:rsid w:val="003B7ED8"/>
    <w:rsid w:val="004C6924"/>
    <w:rsid w:val="00575BDA"/>
    <w:rsid w:val="006C1E18"/>
    <w:rsid w:val="00710F3E"/>
    <w:rsid w:val="007C29CC"/>
    <w:rsid w:val="008B7D4B"/>
    <w:rsid w:val="00A8205A"/>
    <w:rsid w:val="00A90D5D"/>
    <w:rsid w:val="00C656DE"/>
    <w:rsid w:val="00D104EE"/>
    <w:rsid w:val="00E7599A"/>
    <w:rsid w:val="00EE7A08"/>
    <w:rsid w:val="00F90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75B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911</Words>
  <Characters>5195</Characters>
  <Application>Microsoft Office Word</Application>
  <DocSecurity>0</DocSecurity>
  <Lines>43</Lines>
  <Paragraphs>12</Paragraphs>
  <ScaleCrop>false</ScaleCrop>
  <Company/>
  <LinksUpToDate>false</LinksUpToDate>
  <CharactersWithSpaces>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2025-01-13T13:27:00Z</dcterms:modified>
</cp:coreProperties>
</file>