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40D" w:rsidRPr="00463F02" w:rsidRDefault="0025455F" w:rsidP="00463F02">
      <w:pPr>
        <w:pStyle w:val="ConsPlusNormal"/>
        <w:spacing w:line="240" w:lineRule="exact"/>
        <w:jc w:val="both"/>
        <w:rPr>
          <w:b/>
          <w:sz w:val="22"/>
          <w:szCs w:val="22"/>
        </w:rPr>
      </w:pPr>
      <w:bookmarkStart w:id="0" w:name="ZAP2FKC3FK"/>
      <w:bookmarkStart w:id="1" w:name="ZAP2FGQ3FJ"/>
      <w:bookmarkStart w:id="2" w:name="ZAP2FD83FI"/>
      <w:bookmarkEnd w:id="0"/>
      <w:bookmarkEnd w:id="1"/>
      <w:bookmarkEnd w:id="2"/>
      <w:r w:rsidRPr="00463F02">
        <w:rPr>
          <w:b/>
          <w:bCs/>
          <w:sz w:val="22"/>
          <w:szCs w:val="22"/>
        </w:rPr>
        <w:t xml:space="preserve">Проверочный лист № 8 </w:t>
      </w:r>
      <w:r w:rsidR="00463F02" w:rsidRPr="00463F02">
        <w:rPr>
          <w:b/>
          <w:sz w:val="22"/>
          <w:szCs w:val="22"/>
        </w:rPr>
        <w:t>для осуществления федерального</w:t>
      </w:r>
      <w:r w:rsidR="00463F02">
        <w:rPr>
          <w:b/>
          <w:sz w:val="22"/>
          <w:szCs w:val="22"/>
        </w:rPr>
        <w:t xml:space="preserve"> </w:t>
      </w:r>
      <w:r w:rsidR="00463F02" w:rsidRPr="00463F02">
        <w:rPr>
          <w:b/>
          <w:sz w:val="22"/>
          <w:szCs w:val="22"/>
        </w:rPr>
        <w:t>государственного контроля (надзора) за соблюдением трудового</w:t>
      </w:r>
      <w:r w:rsidR="00463F02">
        <w:rPr>
          <w:b/>
          <w:sz w:val="22"/>
          <w:szCs w:val="22"/>
        </w:rPr>
        <w:t xml:space="preserve"> </w:t>
      </w:r>
      <w:r w:rsidR="00463F02" w:rsidRPr="00463F02">
        <w:rPr>
          <w:b/>
          <w:sz w:val="22"/>
          <w:szCs w:val="22"/>
        </w:rPr>
        <w:t>законодательства и иных нормативных правовых актов,</w:t>
      </w:r>
      <w:r w:rsidR="00463F02">
        <w:rPr>
          <w:b/>
          <w:sz w:val="22"/>
          <w:szCs w:val="22"/>
        </w:rPr>
        <w:t xml:space="preserve"> </w:t>
      </w:r>
      <w:r w:rsidR="00463F02" w:rsidRPr="00463F02">
        <w:rPr>
          <w:b/>
          <w:sz w:val="22"/>
          <w:szCs w:val="22"/>
        </w:rPr>
        <w:t>содержащих нормы трудового права, по проверке соблюдения</w:t>
      </w:r>
      <w:r w:rsidR="00463F02">
        <w:rPr>
          <w:b/>
          <w:sz w:val="22"/>
          <w:szCs w:val="22"/>
        </w:rPr>
        <w:t xml:space="preserve"> </w:t>
      </w:r>
      <w:r w:rsidR="00463F02" w:rsidRPr="00463F02">
        <w:rPr>
          <w:b/>
          <w:sz w:val="22"/>
          <w:szCs w:val="22"/>
        </w:rPr>
        <w:t>общих требований по установлению и выплате заработной платы</w:t>
      </w:r>
    </w:p>
    <w:p w:rsidR="0025455F" w:rsidRDefault="00E33DE0" w:rsidP="00B42053">
      <w:pPr>
        <w:pStyle w:val="a4"/>
        <w:spacing w:line="240" w:lineRule="exact"/>
        <w:jc w:val="both"/>
        <w:rPr>
          <w:sz w:val="22"/>
          <w:szCs w:val="22"/>
        </w:rPr>
      </w:pPr>
      <w:r w:rsidRPr="000B240D">
        <w:rPr>
          <w:sz w:val="22"/>
          <w:szCs w:val="22"/>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p>
    <w:tbl>
      <w:tblPr>
        <w:tblW w:w="9701" w:type="dxa"/>
        <w:tblLayout w:type="fixed"/>
        <w:tblCellMar>
          <w:top w:w="102" w:type="dxa"/>
          <w:left w:w="62" w:type="dxa"/>
          <w:bottom w:w="102" w:type="dxa"/>
          <w:right w:w="62" w:type="dxa"/>
        </w:tblCellMar>
        <w:tblLook w:val="0000"/>
      </w:tblPr>
      <w:tblGrid>
        <w:gridCol w:w="691"/>
        <w:gridCol w:w="2348"/>
        <w:gridCol w:w="2552"/>
        <w:gridCol w:w="708"/>
        <w:gridCol w:w="709"/>
        <w:gridCol w:w="1559"/>
        <w:gridCol w:w="1134"/>
      </w:tblGrid>
      <w:tr w:rsidR="00463F02" w:rsidRPr="00463F02" w:rsidTr="00463F02">
        <w:tc>
          <w:tcPr>
            <w:tcW w:w="691"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N</w:t>
            </w:r>
          </w:p>
        </w:tc>
        <w:tc>
          <w:tcPr>
            <w:tcW w:w="2348"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Вопросы, отражающие содержание обязательных требований</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Реквизиты нормативных правовых актов с указанием их структурных единиц, которыми установлены обязательные требования</w:t>
            </w:r>
          </w:p>
        </w:tc>
        <w:tc>
          <w:tcPr>
            <w:tcW w:w="2976" w:type="dxa"/>
            <w:gridSpan w:val="3"/>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Ответы на вопросы</w:t>
            </w: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Примечание</w:t>
            </w:r>
          </w:p>
        </w:tc>
      </w:tr>
      <w:tr w:rsidR="00463F02" w:rsidRPr="00463F02" w:rsidTr="00463F02">
        <w:tc>
          <w:tcPr>
            <w:tcW w:w="691"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p>
        </w:tc>
        <w:tc>
          <w:tcPr>
            <w:tcW w:w="2348"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Да</w:t>
            </w: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Нет</w:t>
            </w: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Неприменимо</w:t>
            </w: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2</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5</w:t>
            </w: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6</w:t>
            </w: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Работодателем выплачивается заработная плата работникам в полном размере, причитающемся в соответствии с требованиями соглашений, коллективного договора и трудовых договоров?</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Абзацы 2 и 7 части 2 статьи 22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Доля заработной платы, выплачиваемой в </w:t>
            </w:r>
            <w:proofErr w:type="spellStart"/>
            <w:r w:rsidRPr="00463F02">
              <w:rPr>
                <w:sz w:val="22"/>
                <w:szCs w:val="22"/>
              </w:rPr>
              <w:t>неденежной</w:t>
            </w:r>
            <w:proofErr w:type="spellEnd"/>
            <w:r w:rsidRPr="00463F02">
              <w:rPr>
                <w:sz w:val="22"/>
                <w:szCs w:val="22"/>
              </w:rPr>
              <w:t xml:space="preserve"> форме, не превышает 20 процентов от начисленной месячной заработной платы?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131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Оплата труда в </w:t>
            </w:r>
            <w:proofErr w:type="spellStart"/>
            <w:r w:rsidRPr="00463F02">
              <w:rPr>
                <w:sz w:val="22"/>
                <w:szCs w:val="22"/>
              </w:rPr>
              <w:t>неденежной</w:t>
            </w:r>
            <w:proofErr w:type="spellEnd"/>
            <w:r w:rsidRPr="00463F02">
              <w:rPr>
                <w:sz w:val="22"/>
                <w:szCs w:val="22"/>
              </w:rPr>
              <w:t xml:space="preserve"> форме произведена по письменному заявлению работника или заявлению в электронном виде (в случае взаимодействия посредством электронного документооборота) в соответствии с коллективным договором или трудовым договором?</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Статьи 22.1 - 22.3, часть 2 статьи 131 Трудового кодекса Российской Федерации (Собрание законодательства Российской Федерации, 2002, N 1, ст. 3; 2006, N 27, ст. 2878; 2021, N 48, ст. 7947)</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 xml:space="preserve">Работодатель </w:t>
            </w:r>
            <w:r w:rsidRPr="00463F02">
              <w:rPr>
                <w:sz w:val="22"/>
                <w:szCs w:val="22"/>
              </w:rPr>
              <w:lastRenderedPageBreak/>
              <w:t>выплачивает каждому работнику, полностью отработавшему месячную норму рабочего времени и выполнившему нормы труда (трудовые обязанности), заработную плату не ниже минимального размера оплаты труда, минимальной заработной платы в субъекте Российской Федерации, а лицам, работающим у резидентов территорий опережающего развития в районах Крайнего Севера и приравненных к ним местностях, не ниже величины прожиточного минимума для трудоспособного населения, установленного в субъекте Российской</w:t>
            </w:r>
            <w:proofErr w:type="gramEnd"/>
            <w:r w:rsidRPr="00463F02">
              <w:rPr>
                <w:sz w:val="22"/>
                <w:szCs w:val="22"/>
              </w:rPr>
              <w:t xml:space="preserve"> Федерации, в </w:t>
            </w:r>
            <w:proofErr w:type="gramStart"/>
            <w:r w:rsidRPr="00463F02">
              <w:rPr>
                <w:sz w:val="22"/>
                <w:szCs w:val="22"/>
              </w:rPr>
              <w:t>котором</w:t>
            </w:r>
            <w:proofErr w:type="gramEnd"/>
            <w:r w:rsidRPr="00463F02">
              <w:rPr>
                <w:sz w:val="22"/>
                <w:szCs w:val="22"/>
              </w:rPr>
              <w:t xml:space="preserve"> создана соответствующая территория опережающего развития?</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Части 1, 3 статьи 133, </w:t>
            </w:r>
            <w:r w:rsidRPr="00463F02">
              <w:rPr>
                <w:sz w:val="22"/>
                <w:szCs w:val="22"/>
              </w:rPr>
              <w:lastRenderedPageBreak/>
              <w:t>части 1, 2, 7, 8 и 11 статьи 133.1, часть 4 статьи 351.5 Трудового кодекса Российской Федерации (Собрание законодательства Российской Федерации, 2002, N 1, ст. 3; 2006, N 27, ст. 2878; 2007, N 17, ст. 1930; 2022, N 29, ст. 5250)</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lastRenderedPageBreak/>
              <w:t>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установил порядок индексации заработной платы?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134 Трудового кодекса Российской Федерации (Собрание законодательства Российской Федерации, 2002, N 1, ст. 3; 2014, N 14, ст. 1547)</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индексацию заработной платы?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134 Трудового кодекса Российской Федерации (Собрание законодательства Российской Федерации, 2002, N 1, ст. 3; 2014, N 14, ст. 1547)</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Локальные нормативные акты, устанавливающие системы оплаты труда, приняты </w:t>
            </w:r>
            <w:r w:rsidRPr="00463F02">
              <w:rPr>
                <w:sz w:val="22"/>
                <w:szCs w:val="22"/>
              </w:rPr>
              <w:lastRenderedPageBreak/>
              <w:t>работодателем с учетом мнения представительного органа работников (при его наличии)?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4 статьи 135 Трудового кодекса Российской Федерации (Собрание законодательства </w:t>
            </w:r>
            <w:r w:rsidRPr="00463F02">
              <w:rPr>
                <w:sz w:val="22"/>
                <w:szCs w:val="22"/>
              </w:rPr>
              <w:lastRenderedPageBreak/>
              <w:t>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8</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извещает каждого работника в письменной форме или в электронном виде (в случае взаимодействия посредством электронного документооборота):</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Статьи 22.1 - 22.3, часть 1 статьи 136 Трудового кодекса Российской Федерации (Собрание законодательства Российской Федерации, 2002, N 1, ст. 3; 2012, N 18, ст. 2127; 2021, N 48, ст. 7947)</w:t>
            </w:r>
          </w:p>
        </w:tc>
        <w:tc>
          <w:tcPr>
            <w:tcW w:w="708"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8.1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 составных частях заработной платы, причитающейся ему за соответствующий период?</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8.2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8.3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 размерах и об основаниях произведенных удержаний?</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8.4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об общей денежной сумме, подлежащей выплате?</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9</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Работодателем утверждена форма расчетного листка с учетом мнения представительного органа работников (при его наличии)?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136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10</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Коллективным договором или </w:t>
            </w:r>
            <w:r w:rsidRPr="00463F02">
              <w:rPr>
                <w:sz w:val="22"/>
                <w:szCs w:val="22"/>
              </w:rPr>
              <w:lastRenderedPageBreak/>
              <w:t xml:space="preserve">трудовым договором определены место и сроки выплаты заработной платы в </w:t>
            </w:r>
            <w:proofErr w:type="spellStart"/>
            <w:r w:rsidRPr="00463F02">
              <w:rPr>
                <w:sz w:val="22"/>
                <w:szCs w:val="22"/>
              </w:rPr>
              <w:t>неденежной</w:t>
            </w:r>
            <w:proofErr w:type="spellEnd"/>
            <w:r w:rsidRPr="00463F02">
              <w:rPr>
                <w:sz w:val="22"/>
                <w:szCs w:val="22"/>
              </w:rPr>
              <w:t xml:space="preserve"> форме?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4 статьи 136 Трудового кодекса </w:t>
            </w:r>
            <w:r w:rsidRPr="00463F02">
              <w:rPr>
                <w:sz w:val="22"/>
                <w:szCs w:val="22"/>
              </w:rPr>
              <w:lastRenderedPageBreak/>
              <w:t>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11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Заработная плата выплачивается не реже чем каждые полмесяца?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6 статьи 136 Трудового кодекса Российской Федерации (Собрание законодательства Российской Федерации, 2002, N 1, ст. 3; 2016, N 27, ст. 4205)</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Конкретная дата выплаты заработной платы установлена правилами внутреннего трудового распорядка, коллективным договором или трудовым договором, но не позднее 15 календарных дней со дня окончания периода, за который она начислена?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6 статьи 136 Трудового кодекса Российской Федерации (Собрание законодательства Российской Федерации, 2002, N 1, ст. 3; 2016, N 27, ст. 4205)</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При совпадении дня выплаты с выходным или нерабочим праздничным днем выплата заработной платы производится накануне этого дня?</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8 статьи 136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произвел с работниками окончательный расчет в день прекращения трудовых договоров или (если работник в день увольнения не работал) не позднее следующего дня после предъявления уволенным работником требования о расчете?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4 статьи 84.1, часть 1 статьи 127, статья 140 Трудового кодекса Российской Федерации (Собрание законодательства Российской Федерации, 2002, N 1, ст. 3; 2006, N 27, ст. 2878; 2019, N 51, ст. 7491)</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В случае смерти работника работодателем произведена выдача заработной платы </w:t>
            </w:r>
            <w:r w:rsidRPr="00463F02">
              <w:rPr>
                <w:sz w:val="22"/>
                <w:szCs w:val="22"/>
              </w:rPr>
              <w:lastRenderedPageBreak/>
              <w:t xml:space="preserve">членам его семьи или лицу, находившемуся на </w:t>
            </w:r>
            <w:proofErr w:type="gramStart"/>
            <w:r w:rsidRPr="00463F02">
              <w:rPr>
                <w:sz w:val="22"/>
                <w:szCs w:val="22"/>
              </w:rPr>
              <w:t>иждивении умершего на</w:t>
            </w:r>
            <w:proofErr w:type="gramEnd"/>
            <w:r w:rsidRPr="00463F02">
              <w:rPr>
                <w:sz w:val="22"/>
                <w:szCs w:val="22"/>
              </w:rPr>
              <w:t xml:space="preserve"> день его смерти, не позднее недельного срока со дня подачи работодателю соответствующих документов?</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Статья 141 Трудового кодекса Российской Федерации (Собрание законодательства Российской Федерации, </w:t>
            </w:r>
            <w:r w:rsidRPr="00463F02">
              <w:rPr>
                <w:sz w:val="22"/>
                <w:szCs w:val="22"/>
              </w:rPr>
              <w:lastRenderedPageBreak/>
              <w:t>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16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сохраняет </w:t>
            </w:r>
            <w:proofErr w:type="gramStart"/>
            <w:r w:rsidRPr="00463F02">
              <w:rPr>
                <w:sz w:val="22"/>
                <w:szCs w:val="22"/>
              </w:rPr>
              <w:t>за работниками средний заработок на период приостановления ими работы в связи с задержкой выплаты заработной платы на срок</w:t>
            </w:r>
            <w:proofErr w:type="gramEnd"/>
            <w:r w:rsidRPr="00463F02">
              <w:rPr>
                <w:sz w:val="22"/>
                <w:szCs w:val="22"/>
              </w:rPr>
              <w:t xml:space="preserve"> более 15 дней?</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4 статьи 142 Трудового кодекса Российской Федерации (Собрание законодательства Российской Федерации, 2002, N 1, ст. 3; 2016, N 1, ст. 54)</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В локальных нормативных актах, коллективном договоре или в трудовых договорах установлен повышенный </w:t>
            </w:r>
            <w:proofErr w:type="gramStart"/>
            <w:r w:rsidRPr="00463F02">
              <w:rPr>
                <w:sz w:val="22"/>
                <w:szCs w:val="22"/>
              </w:rPr>
              <w:t>размер оплаты труда</w:t>
            </w:r>
            <w:proofErr w:type="gramEnd"/>
            <w:r w:rsidRPr="00463F02">
              <w:rPr>
                <w:sz w:val="22"/>
                <w:szCs w:val="22"/>
              </w:rPr>
              <w:t xml:space="preserve"> работникам, занятым на работах с вредными и (или) опасными условиями труда, с повышением не менее чем на 4% тарифной ставки (оклада), установленной для работ с нормальными условиями труда?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147 Трудового кодекса Российской Федерации (Собрание законодательства Российской Федерации, 2002, N 1, ст. 3; 2013, N 52, ст. 6986)</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18</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Оплата труда работника, временно переведенного на другую работу, не обусловленную трудовым договором, в случае, когда перевод работника допускается в связи:</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4 статьи 72.2 Трудового кодекса Российской Федерации (Собрание законодательства Российской Федерации,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18.1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с катастрофой природного или техногенного характера, производственной аварией, несчастным случаем на </w:t>
            </w:r>
            <w:r w:rsidRPr="00463F02">
              <w:rPr>
                <w:sz w:val="22"/>
                <w:szCs w:val="22"/>
              </w:rPr>
              <w:lastRenderedPageBreak/>
              <w:t>производстве, пожаром, наводнением, голодом, землетрясением, эпидемией или эпизоотией и в любых исключительных случаях, ставящих под угрозу жизнь или нормальные жизненные условия всего населения или его части?</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18.2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с простоем (временной приостановкой работы по причинам экономического, технологического, технического или организационного характера), необходимостью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выше, произведена в размере не ниже среднего заработка по прежней работе?</w:t>
            </w:r>
            <w:proofErr w:type="gramEnd"/>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19</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оплатил работнику время его отстранения от работы (недопущения к работе) в случаях:</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76 Трудового кодекса Российской Федерации (Собрание законодательства Российской Федерации, 2002, N 1, ст. 3; 2013, N 48, ст. 6165)</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19.1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не прохождения обучение и проверку знаний и навыков в области охраны труда не по вине работника?</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19.2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не прохождения обязательного медицинского осмотра не по вине работника?</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Работнику выплачено выходное пособие при увольнении в размере двухнедельного среднего заработка в случаях:</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7 статьи 178, статья 327.7 Трудового кодекса Российской Федерации (Собрание законодательства Российской Федерации, 2002, N 1, ст. 3; 2006, N 27, ст. 2878; 2020, N 29, ст. 4520)</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отказа работника от перевода на другую работу, необходимого ему в соответствии с медицинским заключением?</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призыва работника на военную службу или направлением его на заменяющую ее альтернативную гражданскую службу?</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восстановления на работе работника, ранее выполнявшего эту работу?</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отказа работника от перевода на работу в другую местность вместе с работодателем?</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признания работника полностью неспособным к трудовой деятельности в соответствии с медицинским заключением?</w:t>
            </w:r>
            <w:proofErr w:type="gramEnd"/>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отказа работника от продолжения работы в связи с изменением определенных сторонами условий трудового договора?</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20.7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расторжения трудового договора с иностранным гражданином или лицом без гражданства </w:t>
            </w:r>
            <w:r w:rsidRPr="00463F02">
              <w:rPr>
                <w:sz w:val="22"/>
                <w:szCs w:val="22"/>
              </w:rPr>
              <w:lastRenderedPageBreak/>
              <w:t>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21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Работнику выплачено выходное пособие в размере среднего месячного заработка при прекращении трудового договора?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84, часть 1 статьи 178 Трудового кодекса Российской Федерации (Собрание законодательства Российской Федерации, 2002, N 1, ст. 3; 2006, N 27, ст. 2878; 2020, N 29, ст. 4520)</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Работнику выплачено выходное пособие в повышенном размере при прекращении трудового договора в случае, если это установлено в трудовом договоре с работником или коллективном договоре?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8 статьи 178 Трудового кодекса Российской Федерации (Собрание законодательства Российской Федерации, 2002, N 1, ст. 3; 2020, N 29, ст. 4520)</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Работодателем произведены выплаты среднего месячного заработка на период трудоустройства и (или) выплата единовременной компенсации до завершения ликвидации организации в соответствии с гражданским законодательством?</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6 статьи 178 Трудового кодекса Российской Федерации (Собрание законодательства Российской Федерации, 07.01.2002, N 1, ст. 3; 2020, N 29, ст. 4520)</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При выполнении работником с повременной оплатой труда работ различной квалификации его труд оплачен по работе </w:t>
            </w:r>
            <w:r w:rsidRPr="00463F02">
              <w:rPr>
                <w:sz w:val="22"/>
                <w:szCs w:val="22"/>
              </w:rPr>
              <w:lastRenderedPageBreak/>
              <w:t>более высокой квалификации?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1 статьи 150 Трудового кодекса Российской Федерации (Собрание законодательства Российской Федерации, </w:t>
            </w:r>
            <w:r w:rsidRPr="00463F02">
              <w:rPr>
                <w:sz w:val="22"/>
                <w:szCs w:val="22"/>
              </w:rPr>
              <w:lastRenderedPageBreak/>
              <w:t>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25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При выполнении работником со сдельной оплатой труда работ различной квалификации его труд оплачен по расценкам выполняемой им работы?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150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Размер доплаты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установлен по соглашению сторон трудового договора с учетом содержания и (или) объема дополнительной работы?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151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Работнику произведена доплата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151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28</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 xml:space="preserve">Работодатель производит оплату работы в выходной или нерабочий праздничный день в повышенном размере, установленном </w:t>
            </w:r>
            <w:r w:rsidRPr="00463F02">
              <w:rPr>
                <w:sz w:val="22"/>
                <w:szCs w:val="22"/>
              </w:rPr>
              <w:lastRenderedPageBreak/>
              <w:t>коллективным договором, локальным нормативным актом или трудовыми договорами с работниками, но не менее чем в двойном размере, или по желанию работника, работавшего в выходной или нерабочий праздничный день, предоставляет другой день отдыха (в этом случае работа в выходной или нерабочий праздничный день оплачивается в одинарном размере</w:t>
            </w:r>
            <w:proofErr w:type="gramEnd"/>
            <w:r w:rsidRPr="00463F02">
              <w:rPr>
                <w:sz w:val="22"/>
                <w:szCs w:val="22"/>
              </w:rPr>
              <w:t>, а день отдыха оплате не подлежит)?</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Статья 153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29</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В отношении работников, заключивших трудовой договор на срок до двух месяцев, работа в выходные и нерабочие праздничные дни компенсируется в денежной форме не менее чем в двойном размере?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290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30</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Оплачивает ли работодатель каждый час работы в ночное время в повышенном размере по сравнению с работой в нормальных условиях?</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154 Трудового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30.1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Установил ли работодатель конкретные размеры повышения оплаты труда за работу в ночное время коллективном в договоре, локальном нормативном акте, трудовом договоре?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154 Трудового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произвел оплату труда </w:t>
            </w:r>
            <w:r w:rsidRPr="00463F02">
              <w:rPr>
                <w:sz w:val="22"/>
                <w:szCs w:val="22"/>
              </w:rPr>
              <w:lastRenderedPageBreak/>
              <w:t>работника в размере не ниже средней заработной платы работника, рассчитанной пропорционально фактически отработанному времени, при невыполнении норм труда, неисполнении трудовых (должностных) обязанностей по вине работодателя?</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1 статьи 155 Трудового кодекса </w:t>
            </w:r>
            <w:r w:rsidRPr="00463F02">
              <w:rPr>
                <w:sz w:val="22"/>
                <w:szCs w:val="22"/>
              </w:rPr>
              <w:lastRenderedPageBreak/>
              <w:t>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32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сохранил за работником не менее двух третей тарифной ставки, оклада (должностного оклада), рассчитанных пропорционально фактически отработанному времени, при невыполнении норм труда, неисполнении трудовых (должностных) обязанностей по причинам, не зависящим от работодателя и работника?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155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произвел оплату нормируемой части заработной платы в соответствии с объемом выполненной работы, при невыполнении норм труда, неисполнении трудовых (должностных) обязанностей по вине работника?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155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Работодателем оплачен брак не по вине работника наравне с годными изделиями?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156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35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оплату времени простоя по вине работодателя в размере не менее двух третей средней заработной платы работника, за исключением случаев, предусмотренных Трудовым кодексом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157 Трудового кодекса Российской Федерации (Собрание законодательства Российской Федерации, 2002, N 1, ст. 3; 2006, N 27, ст. 2878; 2008, N 9, ст. 812; 2021, N 27, ст. 5139)</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оплату времени простоя по причинам, не зависящим от работодателя и работника, в размере не менее двух третей тарифной ставки, оклада (должностного оклада), рассчитанных пропорционально времени простоя?</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157, часть 7 статьи 312.9 Трудового кодекса Российской Федерации (Собрание законодательства Российской Федерации, 2002, N 1, ст. 3; 2006, N 27, ст. 2878; 2020, N 50, ст. 8052)</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37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средний заработок (часть среднего заработка) на время дополнительных отпусков или освобождения от работы работникам, совмещающим работу с получением образования, а также работникам, допущенным к соисканию ученой степени кандидата наук или доктора наук?</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Части 1, 4 статьи 173, статья 173.1, части 1, 4 статьи 174, части 1, 2 статьи 176 Трудового кодекса Российской Федерации (Собрание законодательства Российской Федерации, 2002, N 1, ст. 3; 2013, N 27, ст. 3477; 2014, N 52, ст. 7554)</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38</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за работниками средний заработок на время прохождения медицинского осмотра и (или) обязательного психиатрического освидетельствования?</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185 Трудового кодекса Российской Федерации (Собрание законодательства Российской Федерации, 2002, N 1, ст. 3; 2013, N 48, ст. 6165; 2021, N 27, ст. 5139)</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39</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освобождает </w:t>
            </w:r>
            <w:proofErr w:type="gramStart"/>
            <w:r w:rsidRPr="00463F02">
              <w:rPr>
                <w:sz w:val="22"/>
                <w:szCs w:val="22"/>
              </w:rPr>
              <w:t xml:space="preserve">от работы </w:t>
            </w:r>
            <w:r w:rsidRPr="00463F02">
              <w:rPr>
                <w:sz w:val="22"/>
                <w:szCs w:val="22"/>
              </w:rPr>
              <w:lastRenderedPageBreak/>
              <w:t>на один рабочий день один раз в три года с сохранением за работником</w:t>
            </w:r>
            <w:proofErr w:type="gramEnd"/>
            <w:r w:rsidRPr="00463F02">
              <w:rPr>
                <w:sz w:val="22"/>
                <w:szCs w:val="22"/>
              </w:rPr>
              <w:t xml:space="preserve"> места работы (должности) и среднего заработка при прохождении диспансеризации?</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1 статья 185.1 Трудового кодекса </w:t>
            </w:r>
            <w:r w:rsidRPr="00463F02">
              <w:rPr>
                <w:sz w:val="22"/>
                <w:szCs w:val="22"/>
              </w:rPr>
              <w:lastRenderedPageBreak/>
              <w:t>Российской Федерации (Собрание законодательства Российской Федерации, 2002, N 1, ст. 3; 2018, N 41, ст. 6193)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40</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за работником средний заработок за дни сдачи крови и ее компонентов и предоставленные в связи с этим дни отдыха?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5 статьи 186 Трудового кодекса Российской Федерации (Собрание законодательства Российской Федерации, 2002, N 1, ст. 3; 2004, N 35, ст. 3607)</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за работником средний заработок при направлении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187 Трудового кодекса Российской Федерации (Собрание законодательства Российской Федерации, 2002, N 1, ст. 3; 2016, N 27, ст. 4172)</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Работодателем при нарушении установленного срока соответственно выплаты заработной платы, оплаты отпуска, выплат при увольнении и (или) других выплат, причитающихся работнику, выплачивается проценты (денежная компенсация) за нарушение срока выплаты?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236 Трудового кодекса Российской Федерации (Собрание законодательства Российской Федерации, 2002, N 1, ст. 3; 2016, N 27, ст. 4172)</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на время </w:t>
            </w:r>
            <w:r w:rsidRPr="00463F02">
              <w:rPr>
                <w:sz w:val="22"/>
                <w:szCs w:val="22"/>
              </w:rPr>
              <w:lastRenderedPageBreak/>
              <w:t>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сохраняет за работником место работы (должность) и средний заработок?</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3 статьи 216.1 </w:t>
            </w:r>
            <w:r w:rsidRPr="00463F02">
              <w:rPr>
                <w:sz w:val="22"/>
                <w:szCs w:val="22"/>
              </w:rPr>
              <w:lastRenderedPageBreak/>
              <w:t>Трудового кодекса Российской Федерации (Собрание законодательства Российской Федерации, 2002, N 1, ст. 3; 2021, N 27, ст. 5139)</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или перевода работника на другую работу в связи с административным приостановлением деятельности или временным запретом деятельности работодателя вследствие нарушения государственных нормативных требований охраны труда не по вине работника?</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средний заработок за беременной женщиной:</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254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44.1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при снижении:</w:t>
            </w:r>
          </w:p>
          <w:p w:rsidR="00463F02" w:rsidRPr="00463F02" w:rsidRDefault="00463F02" w:rsidP="00F670EA">
            <w:pPr>
              <w:pStyle w:val="ConsPlusNormal"/>
              <w:rPr>
                <w:sz w:val="22"/>
                <w:szCs w:val="22"/>
              </w:rPr>
            </w:pPr>
            <w:r w:rsidRPr="00463F02">
              <w:rPr>
                <w:sz w:val="22"/>
                <w:szCs w:val="22"/>
              </w:rPr>
              <w:t>нормы выработки?</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44.2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при снижении нормы обслуживания?</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44.3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либо </w:t>
            </w:r>
            <w:proofErr w:type="gramStart"/>
            <w:r w:rsidRPr="00463F02">
              <w:rPr>
                <w:sz w:val="22"/>
                <w:szCs w:val="22"/>
              </w:rPr>
              <w:t>переводе</w:t>
            </w:r>
            <w:proofErr w:type="gramEnd"/>
            <w:r w:rsidRPr="00463F02">
              <w:rPr>
                <w:sz w:val="22"/>
                <w:szCs w:val="22"/>
              </w:rPr>
              <w:t xml:space="preserve"> на другую работу (исключающую воздействие неблагоприятных производственных факторов) в соответствии с медицинским </w:t>
            </w:r>
            <w:r w:rsidRPr="00463F02">
              <w:rPr>
                <w:sz w:val="22"/>
                <w:szCs w:val="22"/>
              </w:rPr>
              <w:lastRenderedPageBreak/>
              <w:t>заключением и по заявлению беременной женщины?</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45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средний заработок за беременной женщиной за весь период освобождения от работы до предоставления другой работы, исключающей воздействие неблагоприятных производственных факторов?</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2 статьи 254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сохраняет средний заработок за беременной женщиной за период прохождения обязательного диспансерного обследования в медицинских организациях?</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254 Трудового кодекса Российской Федерации (Собрание законодательства Российской Федерации, 2002, N 1, ст. 3; 2013, N 48, ст. 6165)</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оплату труда по выполняемой работе женщинам, имеющим детей в возрасте до полутора лет и переведенным по их заявлениям на другую работу, но не ниже среднего заработка по прежней работе?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4 статьи 254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48</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оплачивает женщинам, имеющим детей в возрасте до 1,5 лет, перерывы для кормления ребенка (детей) в размере среднего заработка?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4 статьи 258 Трудового кодекса Российской Федерации (Собрание законодательства Российской Федерации, 2002, N 1, ст. 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49</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оплачивает в размере среднего заработка каждый дополнительный выходной день, </w:t>
            </w:r>
            <w:r w:rsidRPr="00463F02">
              <w:rPr>
                <w:sz w:val="22"/>
                <w:szCs w:val="22"/>
              </w:rPr>
              <w:lastRenderedPageBreak/>
              <w:t>предоставляемый родителю (опекуну, попечителю) для ухода за детьми-инвалидами по его письменному заявлению или заявлению в электронном виде (в случае взаимодействия посредством электронного документооборота)?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Статьи 22.1 - 22.3, часть 1 статьи 262 Трудового кодекса Российской Федерации (Собрание законодательства Российской Федерации, </w:t>
            </w:r>
            <w:r w:rsidRPr="00463F02">
              <w:rPr>
                <w:sz w:val="22"/>
                <w:szCs w:val="22"/>
              </w:rPr>
              <w:lastRenderedPageBreak/>
              <w:t>2002, N 1, ст. 3; 2006, N 27, ст. 2878; 2019, N 46, ст. 6418; 2022, N 50, ст. 8785)</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50</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Работодатель производит оплату лицам, работающим вахтовым методом, каждого дня отдыха в связи с переработкой рабочего времени в пределах графика работы на вахте (дня между вахтового отдыха) в размере, установленном коллективным договором, локальным нормативным актом или трудовыми договорами, но не ниже дневной тарифной ставки, дневной ставки (части оклада (должностного оклада) за день работы)?</w:t>
            </w:r>
            <w:proofErr w:type="gramEnd"/>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301 Трудового кодекса Российской Федерации (Собрание законодательства Российской Федерации, 2002, N 1, ст. 3; 2006, N 27, ст. 2878)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jc w:val="center"/>
              <w:rPr>
                <w:sz w:val="22"/>
                <w:szCs w:val="22"/>
              </w:rPr>
            </w:pPr>
            <w:r w:rsidRPr="00463F02">
              <w:rPr>
                <w:sz w:val="22"/>
                <w:szCs w:val="22"/>
              </w:rPr>
              <w:t>51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Выплачивает ли работодатель 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взамен суточных надбавку за вахтовый метод работы?</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1 статьи 302 Трудового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Работодатель </w:t>
            </w:r>
            <w:r w:rsidRPr="00463F02">
              <w:rPr>
                <w:sz w:val="22"/>
                <w:szCs w:val="22"/>
              </w:rPr>
              <w:lastRenderedPageBreak/>
              <w:t>производит оплату работникам, работающим вахтовым методом:</w:t>
            </w:r>
          </w:p>
        </w:tc>
        <w:tc>
          <w:tcPr>
            <w:tcW w:w="2552" w:type="dxa"/>
            <w:vMerge w:val="restart"/>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 xml:space="preserve">Часть 8 статьи 302 </w:t>
            </w:r>
            <w:r w:rsidRPr="00463F02">
              <w:rPr>
                <w:sz w:val="22"/>
                <w:szCs w:val="22"/>
              </w:rPr>
              <w:lastRenderedPageBreak/>
              <w:t>Трудового кодекса Российской Федерации (Собрание законодательства Российской Федерации, 2002, N 1, ст. 3; 2022, N 41, ст. 6938)</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52.1</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за каждый день нахождения в пути от места нахождения работодателя или пункта сбора до места выполнения работы и обратно, предусмотренные графиком работы на вахте?</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52.2</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за дни задержки в пути по метеорологическим условиям</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52.3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или вине транспортных организаций в размере дневной тарифной ставки, части оклада (должностного оклада) за день работы (дневной ставки)?</w:t>
            </w:r>
          </w:p>
        </w:tc>
        <w:tc>
          <w:tcPr>
            <w:tcW w:w="2552" w:type="dxa"/>
            <w:vMerge/>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53</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оплату труда лицам, работающим в районах Крайнего Севера и приравненных к ним местностях, с применением районных коэффициентов к заработной плате?</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315 Трудового кодекса Российской Федерации (Собрание законодательства Российской Федерации, 2002, N 1, ст. 3; 2004, N 35, ст. 3607; 2014, N 14, ст. 1547);</w:t>
            </w:r>
          </w:p>
          <w:p w:rsidR="00463F02" w:rsidRPr="00463F02" w:rsidRDefault="00463F02" w:rsidP="00F670EA">
            <w:pPr>
              <w:pStyle w:val="ConsPlusNormal"/>
              <w:rPr>
                <w:sz w:val="22"/>
                <w:szCs w:val="22"/>
              </w:rPr>
            </w:pPr>
            <w:proofErr w:type="gramStart"/>
            <w:r w:rsidRPr="00463F02">
              <w:rPr>
                <w:sz w:val="22"/>
                <w:szCs w:val="22"/>
              </w:rPr>
              <w:t>статья 10 Закона Российской Федерации от 19.02.1993 N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22.04.1993, N 16, ст. 551; Собрание законодательства Российской Федерации, 2014, N 14, ст. 1547)</w:t>
            </w:r>
            <w:proofErr w:type="gramEnd"/>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54</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Коллективным договором или трудовым договором определены условия о выплате заработной платы в месте выполнения им работы либо переводе заработной платы в кредитную организацию, указанную в заявлении работника?</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Часть 3 статьи 136 Трудового кодекса Российской Федерации (Собрание законодательства Российской Федерации, 2002, N 1, ст. 3; 2019, N 30, ст. 4133)</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55</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Работодатель не позднее трех рабочих дней со дня получения данных о закрытом листке нетрудоспособности, сформированном в форме электронного документа, передает в информационную систему страховщика в составе сведений для формирования электронного листка нетрудоспособности сведения, необходимые для назначения и выплаты пособий по временной нетрудоспособности, по беременности и родам, подписанные с использованием усиленной квалифицированной электронной подписи?</w:t>
            </w:r>
            <w:proofErr w:type="gramEnd"/>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183 Трудового кодекса Российской Федерации (Собрание законодательства Российской Федерации, 2002, N 1, ст. 3; 2006, N 27, ст. 2878);</w:t>
            </w:r>
          </w:p>
          <w:p w:rsidR="00463F02" w:rsidRPr="00463F02" w:rsidRDefault="00463F02" w:rsidP="00F670EA">
            <w:pPr>
              <w:pStyle w:val="ConsPlusNormal"/>
              <w:rPr>
                <w:sz w:val="22"/>
                <w:szCs w:val="22"/>
              </w:rPr>
            </w:pPr>
            <w:proofErr w:type="gramStart"/>
            <w:r w:rsidRPr="00463F02">
              <w:rPr>
                <w:sz w:val="22"/>
                <w:szCs w:val="22"/>
              </w:rPr>
              <w:t>части 1, 2 статьи 10, части 1, 3 статьи 11, часть 8 статьи 13 и часть 1 статьи 15 Федерального закона от 29.12.2006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30, ст. 3739;</w:t>
            </w:r>
            <w:proofErr w:type="gramEnd"/>
            <w:r w:rsidRPr="00463F02">
              <w:rPr>
                <w:sz w:val="22"/>
                <w:szCs w:val="22"/>
              </w:rPr>
              <w:t xml:space="preserve"> </w:t>
            </w:r>
            <w:proofErr w:type="gramStart"/>
            <w:r w:rsidRPr="00463F02">
              <w:rPr>
                <w:sz w:val="22"/>
                <w:szCs w:val="22"/>
              </w:rPr>
              <w:t>2021, N 18, ст. 3070; 2022, N 29, ст. 5204)</w:t>
            </w:r>
            <w:proofErr w:type="gramEnd"/>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56</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Работодатель производит оплату труда лицам, работающим в районах Крайнего Севера и приравненных к ним местностях, с применением процентных надбавок к заработной плате за стаж работы в указанных районах и местностях?</w:t>
            </w:r>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Статья 315, часть 1 статьи 317 Трудового кодекса Российской Федерации;</w:t>
            </w:r>
          </w:p>
          <w:p w:rsidR="00463F02" w:rsidRPr="00463F02" w:rsidRDefault="00463F02" w:rsidP="00F670EA">
            <w:pPr>
              <w:pStyle w:val="ConsPlusNormal"/>
              <w:rPr>
                <w:sz w:val="22"/>
                <w:szCs w:val="22"/>
              </w:rPr>
            </w:pPr>
            <w:r w:rsidRPr="00463F02">
              <w:rPr>
                <w:sz w:val="22"/>
                <w:szCs w:val="22"/>
              </w:rPr>
              <w:t>статья 10, часть 1 статьи 11 Закона Российской Федерации от 19.02.1993 N 4520-1 "О государственных гарантиях и компенсациях для лиц, работающих и проживающих в районах Крайнего Севера и приравненных к ним местностях"</w:t>
            </w:r>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r w:rsidR="00463F02" w:rsidRPr="00463F02" w:rsidTr="00463F02">
        <w:tc>
          <w:tcPr>
            <w:tcW w:w="691"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lastRenderedPageBreak/>
              <w:t>57</w:t>
            </w:r>
          </w:p>
        </w:tc>
        <w:tc>
          <w:tcPr>
            <w:tcW w:w="234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roofErr w:type="gramStart"/>
            <w:r w:rsidRPr="00463F02">
              <w:rPr>
                <w:sz w:val="22"/>
                <w:szCs w:val="22"/>
              </w:rPr>
              <w:t>Работодатель производит работникам, указанным в пунктах 1 и 2 части первой статьи 13 Закон Российской Федерации от 15.05.1991 N 1244-1 "О социальной защите граждан, подвергшихся воздействию радиации вследствие катастрофы на Чернобыльской АЭС", доплату до размера прежнего заработка при переводе по медицинским показаниям на нижеоплачиваемую работу до восстановления трудоспособности или до установления инвалидности?</w:t>
            </w:r>
            <w:proofErr w:type="gramEnd"/>
          </w:p>
        </w:tc>
        <w:tc>
          <w:tcPr>
            <w:tcW w:w="2552"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r w:rsidRPr="00463F02">
              <w:rPr>
                <w:sz w:val="22"/>
                <w:szCs w:val="22"/>
              </w:rPr>
              <w:t xml:space="preserve">Пункт 4 части 1 статьи 14 Закон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Съезда народных депутатов Российской Федерации и Верховного Совета Российской Федерации, 1991, N 21, ст. 699, Собрание законодательства Российской Федерации, 2004, N 35, ст. 3607; </w:t>
            </w:r>
            <w:proofErr w:type="gramStart"/>
            <w:r w:rsidRPr="00463F02">
              <w:rPr>
                <w:sz w:val="22"/>
                <w:szCs w:val="22"/>
              </w:rPr>
              <w:t>2021, N 50, ст. 8416)</w:t>
            </w:r>
            <w:proofErr w:type="gramEnd"/>
          </w:p>
        </w:tc>
        <w:tc>
          <w:tcPr>
            <w:tcW w:w="708"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63F02" w:rsidRPr="00463F02" w:rsidRDefault="00463F02" w:rsidP="00F670EA">
            <w:pPr>
              <w:pStyle w:val="ConsPlusNormal"/>
              <w:rPr>
                <w:sz w:val="22"/>
                <w:szCs w:val="22"/>
              </w:rPr>
            </w:pPr>
          </w:p>
        </w:tc>
      </w:tr>
    </w:tbl>
    <w:p w:rsidR="00463F02" w:rsidRPr="000B240D" w:rsidRDefault="00463F02" w:rsidP="003C7706">
      <w:pPr>
        <w:pStyle w:val="a4"/>
        <w:rPr>
          <w:sz w:val="22"/>
          <w:szCs w:val="22"/>
        </w:rPr>
      </w:pPr>
    </w:p>
    <w:p w:rsidR="003C0F0B" w:rsidRPr="000B240D" w:rsidRDefault="003C0F0B" w:rsidP="00B96A01">
      <w:pPr>
        <w:jc w:val="center"/>
        <w:rPr>
          <w:rFonts w:ascii="Times New Roman" w:hAnsi="Times New Roman" w:cs="Times New Roman"/>
        </w:rPr>
      </w:pPr>
    </w:p>
    <w:sectPr w:rsidR="003C0F0B" w:rsidRPr="000B240D" w:rsidSect="00463F02">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23064"/>
    <w:rsid w:val="0000721A"/>
    <w:rsid w:val="00011A9A"/>
    <w:rsid w:val="000636F8"/>
    <w:rsid w:val="00072BC5"/>
    <w:rsid w:val="00075C2E"/>
    <w:rsid w:val="000B240D"/>
    <w:rsid w:val="00123064"/>
    <w:rsid w:val="0019186E"/>
    <w:rsid w:val="001A2F2B"/>
    <w:rsid w:val="001A4C4B"/>
    <w:rsid w:val="00253FC4"/>
    <w:rsid w:val="0025455F"/>
    <w:rsid w:val="002A27A3"/>
    <w:rsid w:val="002C0D43"/>
    <w:rsid w:val="002E18D2"/>
    <w:rsid w:val="0033043A"/>
    <w:rsid w:val="00334AA5"/>
    <w:rsid w:val="00352FE7"/>
    <w:rsid w:val="00374707"/>
    <w:rsid w:val="003C0F0B"/>
    <w:rsid w:val="003C7706"/>
    <w:rsid w:val="003E2490"/>
    <w:rsid w:val="003F193B"/>
    <w:rsid w:val="00410BBB"/>
    <w:rsid w:val="004267B7"/>
    <w:rsid w:val="00427A84"/>
    <w:rsid w:val="00463F02"/>
    <w:rsid w:val="004939D2"/>
    <w:rsid w:val="004C6924"/>
    <w:rsid w:val="00501671"/>
    <w:rsid w:val="00546704"/>
    <w:rsid w:val="0056756A"/>
    <w:rsid w:val="005B4991"/>
    <w:rsid w:val="005D2FE8"/>
    <w:rsid w:val="00603FF5"/>
    <w:rsid w:val="0062006B"/>
    <w:rsid w:val="006C1E18"/>
    <w:rsid w:val="00711588"/>
    <w:rsid w:val="00775C8D"/>
    <w:rsid w:val="007849FB"/>
    <w:rsid w:val="007A79AE"/>
    <w:rsid w:val="007B00C0"/>
    <w:rsid w:val="00803882"/>
    <w:rsid w:val="00843654"/>
    <w:rsid w:val="00852498"/>
    <w:rsid w:val="00891C5B"/>
    <w:rsid w:val="008B7D4B"/>
    <w:rsid w:val="008C1454"/>
    <w:rsid w:val="008C2A47"/>
    <w:rsid w:val="00936CE7"/>
    <w:rsid w:val="00952B43"/>
    <w:rsid w:val="0097306F"/>
    <w:rsid w:val="009D5D29"/>
    <w:rsid w:val="009E3295"/>
    <w:rsid w:val="00A017FA"/>
    <w:rsid w:val="00A11842"/>
    <w:rsid w:val="00A27D2A"/>
    <w:rsid w:val="00A5271C"/>
    <w:rsid w:val="00A53C95"/>
    <w:rsid w:val="00A8205A"/>
    <w:rsid w:val="00A90D5D"/>
    <w:rsid w:val="00A95C88"/>
    <w:rsid w:val="00AA710A"/>
    <w:rsid w:val="00AB1FA4"/>
    <w:rsid w:val="00AC4491"/>
    <w:rsid w:val="00AC67A5"/>
    <w:rsid w:val="00AD7128"/>
    <w:rsid w:val="00AF3EA6"/>
    <w:rsid w:val="00B30302"/>
    <w:rsid w:val="00B35757"/>
    <w:rsid w:val="00B42053"/>
    <w:rsid w:val="00B96A01"/>
    <w:rsid w:val="00C16CCC"/>
    <w:rsid w:val="00C63493"/>
    <w:rsid w:val="00C656DE"/>
    <w:rsid w:val="00C83B60"/>
    <w:rsid w:val="00CA1720"/>
    <w:rsid w:val="00CD15D3"/>
    <w:rsid w:val="00CD555B"/>
    <w:rsid w:val="00CE22CF"/>
    <w:rsid w:val="00D104EE"/>
    <w:rsid w:val="00D10E67"/>
    <w:rsid w:val="00D13976"/>
    <w:rsid w:val="00D52779"/>
    <w:rsid w:val="00D62924"/>
    <w:rsid w:val="00D91D8C"/>
    <w:rsid w:val="00DD30C5"/>
    <w:rsid w:val="00DE30CE"/>
    <w:rsid w:val="00E33DE0"/>
    <w:rsid w:val="00E361BC"/>
    <w:rsid w:val="00E415EB"/>
    <w:rsid w:val="00E66686"/>
    <w:rsid w:val="00E94035"/>
    <w:rsid w:val="00E95E0D"/>
    <w:rsid w:val="00EA3E0A"/>
    <w:rsid w:val="00EB0A98"/>
    <w:rsid w:val="00EB61B0"/>
    <w:rsid w:val="00EE7A08"/>
    <w:rsid w:val="00F16BD1"/>
    <w:rsid w:val="00F23FBE"/>
    <w:rsid w:val="00F90C26"/>
    <w:rsid w:val="00FC352D"/>
    <w:rsid w:val="00FD27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3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5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25455F"/>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onsPlusNormal">
    <w:name w:val="ConsPlusNormal"/>
    <w:rsid w:val="00463F02"/>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 w:type="paragraph" w:customStyle="1" w:styleId="ConsPlusNonformat">
    <w:name w:val="ConsPlusNonformat"/>
    <w:uiPriority w:val="99"/>
    <w:rsid w:val="00463F02"/>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16277252">
      <w:bodyDiv w:val="1"/>
      <w:marLeft w:val="0"/>
      <w:marRight w:val="0"/>
      <w:marTop w:val="0"/>
      <w:marBottom w:val="0"/>
      <w:divBdr>
        <w:top w:val="none" w:sz="0" w:space="0" w:color="auto"/>
        <w:left w:val="none" w:sz="0" w:space="0" w:color="auto"/>
        <w:bottom w:val="none" w:sz="0" w:space="0" w:color="auto"/>
        <w:right w:val="none" w:sz="0" w:space="0" w:color="auto"/>
      </w:divBdr>
    </w:div>
    <w:div w:id="2771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519E0-989A-4C09-B9F2-AC4E59D27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19</Pages>
  <Words>3933</Words>
  <Characters>22419</Characters>
  <Application>Microsoft Office Word</Application>
  <DocSecurity>0</DocSecurity>
  <Lines>186</Lines>
  <Paragraphs>52</Paragraphs>
  <ScaleCrop>false</ScaleCrop>
  <Company/>
  <LinksUpToDate>false</LinksUpToDate>
  <CharactersWithSpaces>26300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2023-11-10T16:23:00Z</dcterms:created>
  <dcterms:modified xsi:type="dcterms:W3CDTF">2025-01-13T13:40:00Z</dcterms:modified>
</cp:coreProperties>
</file>