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26" w:rsidRPr="006F2849" w:rsidRDefault="00E65A9A" w:rsidP="006F2849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6F2849">
        <w:rPr>
          <w:b/>
          <w:bCs/>
          <w:sz w:val="22"/>
          <w:szCs w:val="22"/>
        </w:rPr>
        <w:t xml:space="preserve">Проверочный лист № 63 </w:t>
      </w:r>
      <w:r w:rsidR="006F2849" w:rsidRPr="006F2849">
        <w:rPr>
          <w:b/>
          <w:sz w:val="22"/>
          <w:szCs w:val="22"/>
        </w:rPr>
        <w:t>для осуществления федерального</w:t>
      </w:r>
      <w:r w:rsidR="006F2849">
        <w:rPr>
          <w:b/>
          <w:sz w:val="22"/>
          <w:szCs w:val="22"/>
        </w:rPr>
        <w:t xml:space="preserve"> </w:t>
      </w:r>
      <w:r w:rsidR="006F2849" w:rsidRPr="006F2849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6F2849">
        <w:rPr>
          <w:b/>
          <w:sz w:val="22"/>
          <w:szCs w:val="22"/>
        </w:rPr>
        <w:t xml:space="preserve"> </w:t>
      </w:r>
      <w:r w:rsidR="006F2849" w:rsidRPr="006F2849">
        <w:rPr>
          <w:b/>
          <w:sz w:val="22"/>
          <w:szCs w:val="22"/>
        </w:rPr>
        <w:t>законодательства и иных нормативных правовых актов,</w:t>
      </w:r>
      <w:r w:rsidR="006F2849">
        <w:rPr>
          <w:b/>
          <w:sz w:val="22"/>
          <w:szCs w:val="22"/>
        </w:rPr>
        <w:t xml:space="preserve"> </w:t>
      </w:r>
      <w:r w:rsidR="006F2849" w:rsidRPr="006F2849">
        <w:rPr>
          <w:b/>
          <w:sz w:val="22"/>
          <w:szCs w:val="22"/>
        </w:rPr>
        <w:t>содержащих нормы трудового права, по проверке выполнения</w:t>
      </w:r>
      <w:r w:rsidR="006F2849">
        <w:rPr>
          <w:b/>
          <w:sz w:val="22"/>
          <w:szCs w:val="22"/>
        </w:rPr>
        <w:t xml:space="preserve"> </w:t>
      </w:r>
      <w:r w:rsidR="006F2849" w:rsidRPr="006F2849">
        <w:rPr>
          <w:b/>
          <w:sz w:val="22"/>
          <w:szCs w:val="22"/>
        </w:rPr>
        <w:t>требований охраны труда в жилищно-коммунальном хозяйстве</w:t>
      </w:r>
    </w:p>
    <w:p w:rsidR="00451CD4" w:rsidRPr="00451CD4" w:rsidRDefault="00451CD4" w:rsidP="00451CD4">
      <w:pPr>
        <w:jc w:val="center"/>
        <w:rPr>
          <w:rFonts w:ascii="Times New Roman" w:hAnsi="Times New Roman" w:cs="Times New Roman"/>
          <w:b/>
          <w:bCs/>
        </w:rPr>
      </w:pPr>
    </w:p>
    <w:p w:rsidR="00E65A9A" w:rsidRPr="00451CD4" w:rsidRDefault="00E65A9A" w:rsidP="006F2849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451CD4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835"/>
        <w:gridCol w:w="709"/>
        <w:gridCol w:w="709"/>
        <w:gridCol w:w="1559"/>
        <w:gridCol w:w="850"/>
      </w:tblGrid>
      <w:tr w:rsidR="006F2849" w:rsidRPr="006F2849" w:rsidTr="006F284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Примечание</w:t>
            </w:r>
          </w:p>
        </w:tc>
      </w:tr>
      <w:tr w:rsidR="006F2849" w:rsidRPr="006F2849" w:rsidTr="006F284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Неприменимо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7</w:t>
            </w: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F2849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выполняющими работы в организациях и на объектах жилищно-коммунального хозяйства, представительного органа (при наличии) на основе Правил N 758н и требований технической (эксплуатационной) документации организаций - изготовителей используемого технологического оборудования?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 3 Правил по охране труда в жилищно-коммунальном хозяйстве, утвержденных приказом Минтруда России от 29.10.2020 N 758н (зарегистрирован Минюстом России 07.12.2020, регистрационный N 61295) (далее - Правила N 758н)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 xml:space="preserve">В случае применения материалов, технологической оснастки и оборудования, выполнения работ, требования к безопасному </w:t>
            </w:r>
            <w:r w:rsidRPr="006F2849">
              <w:rPr>
                <w:sz w:val="22"/>
                <w:szCs w:val="22"/>
              </w:rPr>
              <w:lastRenderedPageBreak/>
              <w:t>применению и выполнению которых не регламентированы Правилами N 758н,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Пункт 4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Работодатель обеспечил исправное состояние помещений, сооружений, машин, технологической оснастки и оборудования и безопасность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Подпункт 1 пункта 5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</w:t>
            </w:r>
            <w:r w:rsidRPr="006F2849">
              <w:rPr>
                <w:sz w:val="22"/>
                <w:szCs w:val="22"/>
              </w:rPr>
              <w:lastRenderedPageBreak/>
              <w:t>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Абзац 1 пункта 7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4.1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Если снижение уровня воздействия на работника вредных и (или) опасных производственных факторов невозможно или экономически нецелесообразно, работодатель до начала выполнения работ организовал выполнение следующих технико-технологических и организационных мероприятий:</w:t>
            </w:r>
          </w:p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- разработка и выполнение плана производства работ или технологических карт на выполнение работ;</w:t>
            </w:r>
          </w:p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- выполнение работ по наряду-допуску на производство работ с повышенной опасностью;</w:t>
            </w:r>
          </w:p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- назначение лиц, ответственных за организацию и обеспечение безопасного выполнения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Абзац 2 пункта 7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Работники, выполняющие работы, к которым предъявляются дополнительные (</w:t>
            </w:r>
            <w:proofErr w:type="gramStart"/>
            <w:r w:rsidRPr="006F2849">
              <w:rPr>
                <w:sz w:val="22"/>
                <w:szCs w:val="22"/>
              </w:rPr>
              <w:t xml:space="preserve">повышенные) </w:t>
            </w:r>
            <w:proofErr w:type="gramEnd"/>
            <w:r w:rsidRPr="006F2849">
              <w:rPr>
                <w:sz w:val="22"/>
                <w:szCs w:val="22"/>
              </w:rPr>
              <w:t>требования охраны труда, проходят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Абзац 1 пункта 8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5.1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 xml:space="preserve">Локальным нормативным актом работодателя утверждены перечни профессий работников и видов работ, к </w:t>
            </w:r>
            <w:r w:rsidRPr="006F2849">
              <w:rPr>
                <w:sz w:val="22"/>
                <w:szCs w:val="22"/>
              </w:rPr>
              <w:lastRenderedPageBreak/>
              <w:t>выполнению которых предъявляются дополнительные (повышенные) требования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Абзац 2 пункта 8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758н?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Подпункт 1 пункта 9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Подпункт 1 пункта 9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и выполнению работ (осуществлению производственных процессов)?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11 - 22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23 - 27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выполнении работ по уборке и содержанию улиц, придомовой и городской территории?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28 - 65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 xml:space="preserve">Работодателем исполняются требования охраны труда при производстве </w:t>
            </w:r>
            <w:r w:rsidRPr="006F2849">
              <w:rPr>
                <w:sz w:val="22"/>
                <w:szCs w:val="22"/>
              </w:rPr>
              <w:lastRenderedPageBreak/>
              <w:t>работ по уборке и содержанию зданий и помещений?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Пункты 66 - 92, 94, 96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выполнении ремонтных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97 - 124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подвесной подъемной люльки?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125 - 132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шарнирно-рычажной вышки?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133 - 137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сетей водоснабжения и водоотведения?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138 - 158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работе в емкостных сооружениях?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159 - 172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водозаборных сооружений?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173 - 182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насосных станций?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183, 185 - 188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очистных сооружений водоснабжения?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189 - 194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сооружений по очистке сточных вод?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195 - 205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сооружений по обработке осадка сточных вод?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206 - 214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эксплуатации систем обеззараживания вод?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215 - 226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подготовке почвы и посадочных работах?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227 - 238, 239, 240, 242 - 249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кошении газонов?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250 - 264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формировании крон и валке деревьев в населенных пунктах?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265 - 310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Работодателем исполняются требования охраны труда при работе с ядохимикатами (пестицидами) и минеральными удобрениями?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Пункты 311 - 318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2849" w:rsidRPr="006F2849" w:rsidTr="006F2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jc w:val="both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>27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t xml:space="preserve">Работодателем исполняются требования охраны труда, предъявляемые к транспортировке и </w:t>
            </w:r>
            <w:r w:rsidRPr="006F2849">
              <w:rPr>
                <w:sz w:val="22"/>
                <w:szCs w:val="22"/>
              </w:rPr>
              <w:lastRenderedPageBreak/>
              <w:t>хранению исходных материалов, полуфабрикатов, готовой продукции и отходов производства?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  <w:r w:rsidRPr="006F2849">
              <w:rPr>
                <w:sz w:val="22"/>
                <w:szCs w:val="22"/>
              </w:rPr>
              <w:lastRenderedPageBreak/>
              <w:t>Пункты 319 - 334 Правил N 758н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49" w:rsidRPr="006F2849" w:rsidRDefault="006F2849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65A9A" w:rsidRPr="00451CD4" w:rsidRDefault="00E65A9A" w:rsidP="00EC1526">
      <w:pPr>
        <w:rPr>
          <w:rFonts w:ascii="Times New Roman" w:hAnsi="Times New Roman" w:cs="Times New Roman"/>
        </w:rPr>
      </w:pPr>
    </w:p>
    <w:sectPr w:rsidR="00E65A9A" w:rsidRPr="00451CD4" w:rsidSect="006F284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6F2A"/>
    <w:rsid w:val="0011496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1CD4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633A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2849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6128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D4294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65A9A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6F28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7</Pages>
  <Words>1043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2025-01-16T11:00:00Z</dcterms:modified>
</cp:coreProperties>
</file>