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Государственную инспекцию труда 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000000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г.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Москва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ул.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Синичкина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д.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к. 0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Сопроводительное письмо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 1 статьи 11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28.12.2013 № 426-ФЗ «О специальной оценке условий труда» и Порядком подачи декларации соответствия условий труда государственным нормативным требованиям охраны труда (</w:t>
      </w:r>
      <w:r>
        <w:rPr>
          <w:rFonts w:hAnsi="Times New Roman" w:cs="Times New Roman"/>
          <w:color w:val="000000"/>
          <w:sz w:val="24"/>
          <w:szCs w:val="24"/>
        </w:rPr>
        <w:t>прил. 2</w:t>
      </w:r>
      <w:r>
        <w:rPr>
          <w:rFonts w:hAnsi="Times New Roman" w:cs="Times New Roman"/>
          <w:color w:val="000000"/>
          <w:sz w:val="24"/>
          <w:szCs w:val="24"/>
        </w:rPr>
        <w:t> к приказу Минтруда от 07.02.2014 № 80н) направляем декларацию соответствия условий труда государственным нормативным требованиям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декларация соответствия условий труда государственным нормативным требованиям охраны труда на 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л. в 1 экз.;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титульный лист Отчета о проведении СОУТ (копия) на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л. в 1 экз.;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сведения об организации, проводящей СОУТ (копия), на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л. в 1 экз.;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заключение эксперта (копия) на</w:t>
      </w:r>
      <w:r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л. в 1 экз.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Генеральный директор </w:t>
      </w:r>
      <w:r>
        <w:rPr>
          <w:rFonts w:hAnsi="Times New Roman" w:cs="Times New Roman"/>
          <w:color w:val="000000"/>
          <w:sz w:val="24"/>
          <w:szCs w:val="24"/>
        </w:rPr>
        <w:t>Тагилов</w:t>
      </w:r>
      <w:r>
        <w:rPr>
          <w:rFonts w:hAnsi="Times New Roman" w:cs="Times New Roman"/>
          <w:color w:val="000000"/>
          <w:sz w:val="24"/>
          <w:szCs w:val="24"/>
        </w:rPr>
        <w:t>В.В. Тагилов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Тел.</w:t>
      </w:r>
      <w:r>
        <w:rPr>
          <w:rFonts w:hAnsi="Times New Roman" w:cs="Times New Roman"/>
          <w:color w:val="000000"/>
          <w:sz w:val="24"/>
          <w:szCs w:val="24"/>
        </w:rPr>
        <w:t xml:space="preserve"> + 7 (999) 999-99-99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Елизавета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2c0731ae0b44f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