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Правила по охране труда при работе с электроинструментом и приспособлениями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Общие положения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Правила при работе с электроинструментом и приспособлениями (далее — Правила) устанавливают требования охраны труда при работе с электроинструментом и приспособлениями и работ в ____________.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Требования Правил обязательны для исполнения всеми работниками ___________ независимо от специальности, квалификации и стажа работ.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В случае применения материалов, технологической оснастки и оборудования, выполнения работ, требования к безопасному применению и выполнению которых не регламентированы Правилами, следует руководствоваться требованиями соответствующих нормативных правовых актов, содержащих нормативные требования охраны труда, и требованиями технической (эксплуатационной) документации организации-изготовителя.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Директор ___________ обеспечивает: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содержание оборудования в исправном состоянии и его эксплуатацию в соответствии с требованиями Правил и технической (эксплуатационной) документации организации-изготовителя;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обучение работников по охране труда и проверку знаний требований охраны труда;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контроль за соблюдением работниками требований инструкций по охране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При выполнении работ на работников возможно воздействие вредных и (или) опасных производственных факторов, в том числе: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содержание и эксплуатацию инструмента и приспособлений в соответствии с требованиями Правил и технической документации организации-изготовителя;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контроль за соблюдением работниками требований Правил и инструкций по охране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При выполнении работ с электроинструментом и приспособлениями на работников возможно воздействие вредных и (или) опасных производственных факторов, в том числе: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повышенной или пониженной температуры воздуха рабочих зон;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повышенной загазованности и (или) запыленности воздуха рабочих зон;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недостаточной освещенности рабочих зон;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повышенного уровня шума и вибрации на рабочих местах;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5) физических и нервно-психических перегрузок;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6) движущихся транспортных средств, грузоподъемных машин, перемещаемых материалов, подвижных частей различного оборудования;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7) падающих предметов (элементов оборудования);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8) расположения рабочих мест на высоте (глубине) относительно поверхности пола (земли);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9) выполнения работ в труднодоступных и замкнутых пространствах;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10) замыкания электрических цепей через тело человека.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При организации выполнения работ, связанных с воздействием на работников вредных и (или) опасных производственных факторов, руководитель структурного подразделения обязан принять меры по их исключению или снижению до уровней допустимого воздействия, установленных требованиями соответствующих нормативных правовых актов.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невозможности исключения или снижения уровней вредных и (или)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средствами индивидуальной и коллективной защиты запрещается.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 Руководители структурных подразделений, исходя из оценки уровня профессионального риска, вправе устанавливать дополнительные требования безопасности, не противоречащие данным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Основные понятия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Охрана труда</w:t>
      </w:r>
      <w:r>
        <w:rPr>
          <w:rFonts w:hAnsi="Times New Roman" w:cs="Times New Roman"/>
          <w:color w:val="000000"/>
          <w:sz w:val="24"/>
          <w:szCs w:val="24"/>
        </w:rPr>
        <w:t xml:space="preserve"> —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Условия труда</w:t>
      </w:r>
      <w:r>
        <w:rPr>
          <w:rFonts w:hAnsi="Times New Roman" w:cs="Times New Roman"/>
          <w:color w:val="000000"/>
          <w:sz w:val="24"/>
          <w:szCs w:val="24"/>
        </w:rPr>
        <w:t xml:space="preserve"> — совокупность факторов производственной среды и трудового процесса, оказывающих влияние на работоспособность и здоровье работника.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Безопасные условия труда</w:t>
      </w:r>
      <w:r>
        <w:rPr>
          <w:rFonts w:hAnsi="Times New Roman" w:cs="Times New Roman"/>
          <w:color w:val="000000"/>
          <w:sz w:val="24"/>
          <w:szCs w:val="24"/>
        </w:rPr>
        <w:t xml:space="preserve"> — условия труда, при которых воздействие на работающих вредных и (или) опасных производственных факторов исключено либо уровни воздействия таких факторов не превышают установленных нормативов.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Вредный производственный фактор</w:t>
      </w:r>
      <w:r>
        <w:rPr>
          <w:rFonts w:hAnsi="Times New Roman" w:cs="Times New Roman"/>
          <w:color w:val="000000"/>
          <w:sz w:val="24"/>
          <w:szCs w:val="24"/>
        </w:rPr>
        <w:t xml:space="preserve"> — фактор производственной среды или трудового процесса, воздействие которого может привести к профессиональному заболеванию работника.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Опасный производственный фактор</w:t>
      </w:r>
      <w:r>
        <w:rPr>
          <w:rFonts w:hAnsi="Times New Roman" w:cs="Times New Roman"/>
          <w:color w:val="000000"/>
          <w:sz w:val="24"/>
          <w:szCs w:val="24"/>
        </w:rPr>
        <w:t xml:space="preserve"> — фактор производственной среды или трудового процесса, воздействие которого может привести к травме или смерти работника.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— потенциальный источник нанесения вреда, представляющий угрозу жизни и (или) здоровью работника в процессе трудовой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Рабочее место</w:t>
      </w:r>
      <w:r>
        <w:rPr>
          <w:rFonts w:hAnsi="Times New Roman" w:cs="Times New Roman"/>
          <w:color w:val="000000"/>
          <w:sz w:val="24"/>
          <w:szCs w:val="24"/>
        </w:rPr>
        <w:t xml:space="preserve"> — место, где работник должен находиться или куда ему необходимо прибыть в связи с его работой и которое прямо или косвенно находится под контролем руководителя подразделения. Общие требования к организации безопасного рабочего места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Средство индивидуальной защиты</w:t>
      </w:r>
      <w:r>
        <w:rPr>
          <w:rFonts w:hAnsi="Times New Roman" w:cs="Times New Roman"/>
          <w:color w:val="000000"/>
          <w:sz w:val="24"/>
          <w:szCs w:val="24"/>
        </w:rPr>
        <w:t xml:space="preserve"> — средство, используемое для предотвращения или уменьшения воздействия на работника вредных и (или) опасных производственных факторов, особых температурных условий, а также для защиты от загрязнения.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Средства коллективной защиты</w:t>
      </w:r>
      <w:r>
        <w:rPr>
          <w:rFonts w:hAnsi="Times New Roman" w:cs="Times New Roman"/>
          <w:color w:val="000000"/>
          <w:sz w:val="24"/>
          <w:szCs w:val="24"/>
        </w:rPr>
        <w:t xml:space="preserve"> — технические средства защиты работников, конструктивно и (или) функционально связанные с производственным оборудованием, производственным процессом, производственным зданием (помещением), производственной площадкой, производственной зоной, рабочим местом (рабочими местами) и используемые для предотвращения или уменьшения воздействия на работников вредных и (или) опасных производственных факторов.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Производственная 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— совокупность действий работников с применением средств труда, необходимых для превращения ресурсов в готовую продукцию, включающих в себя производство и переработку различных видов сырья, строительство, оказание различных видов услуг.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Требования охраны труда</w:t>
      </w:r>
      <w:r>
        <w:rPr>
          <w:rFonts w:hAnsi="Times New Roman" w:cs="Times New Roman"/>
          <w:color w:val="000000"/>
          <w:sz w:val="24"/>
          <w:szCs w:val="24"/>
        </w:rPr>
        <w:t xml:space="preserve"> — государственные нормативные требования охраны труда, а также требования охраны труда, установленные локальными нормативными актами ___________, в том числе правилами (стандартами) организации и инструкциями по охране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Государственная экспертиза условий труда</w:t>
      </w:r>
      <w:r>
        <w:rPr>
          <w:rFonts w:hAnsi="Times New Roman" w:cs="Times New Roman"/>
          <w:color w:val="000000"/>
          <w:sz w:val="24"/>
          <w:szCs w:val="24"/>
        </w:rPr>
        <w:t xml:space="preserve"> — оценка соответствия объекта экспертизы государственным нормативным требованиям охраны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Профессиональный риск</w:t>
      </w:r>
      <w:r>
        <w:rPr>
          <w:rFonts w:hAnsi="Times New Roman" w:cs="Times New Roman"/>
          <w:color w:val="000000"/>
          <w:sz w:val="24"/>
          <w:szCs w:val="24"/>
        </w:rPr>
        <w:t xml:space="preserve"> — вероятность причинения вреда жизни и (или) здоровью работника в результате воздействия на него вредного и (или) опасного производственного фактора при исполнении им своей трудовой функции с учетом возможной тяжести повреждения здоровья.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Управление профессиональными рисками</w:t>
      </w:r>
      <w:r>
        <w:rPr>
          <w:rFonts w:hAnsi="Times New Roman" w:cs="Times New Roman"/>
          <w:color w:val="000000"/>
          <w:sz w:val="24"/>
          <w:szCs w:val="24"/>
        </w:rPr>
        <w:t xml:space="preserve"> — комплекс взаимосвязанных мероприятий и процедур, являющихся элементами системы управления охраной труда и включающих в себя выявление опасностей, оценку профессиональных рисков и применение мер по снижению уровней профессиональных рисков или недопущению повышения их уровней, мониторинг и пересмотр выявленных профессиональных рисков.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Требования охраны труда работников при организации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проведении работ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Работник____________ обязан: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требования охраны труда;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 использовать производственное оборудование, инструменты, сырье и материалы, применять технологию;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следить за исправностью используемых оборудования и инструментов в пределах выполнения своей трудовой функции;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и правильно применять средства индивидуальной и коллективной защиты;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проходить в установленном порядке 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незамедлительно поставить в известность своего непосредственного руководителя о выявленных неисправностях используемых оборудования и инструментов, нарушениях применяемой технологии, несоответствии используемых сырья и материалов, приостановить работу до их устранения;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 ___________,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 отравления;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случаях, предусмотренных трудовым законодательством и иными нормативными правовыми актами, содержащими нормы трудового права,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руководителя подразделения и (или) в соответствии с нормативными правовыми актами и (или) медицинскими рекомендациями.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Работы должны выполняться в соответствии с требованиями локальных нормативных актов, содержащих нормативные требования охраны труда, и технической (эксплуатационной) документации организации-изготовителя.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Работы с повышенной опасностью должны выполняться в соответствии с нарядом-допуском на производство работ с повышенной опасностью (далее — наряд-допуск), оформляемым уполномоченными руководителем подразделения должностными лицами.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Нарядом-допуском определяются содержание, место, время и условия производства работ с повышенной опасностью, необходимые меры безопасности, состав бригады и работники, ответственные за организацию и безопасное производство работ.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производства работ с повышенной опасностью, оформления наряда-допуска и обязанности уполномоченных должностных лиц, ответственных за организацию и безопасное производство работ, установлен Положением об организации проведения работ повышенной опасности 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К работам с повышенной опасностью, на производство которых выдается наряд-допуск, относятся: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работы, связанные с разборкой (обрушением) зданий и сооружений, а также укреплением и восстановлением аварийных частей и элементов зданий и сооружений;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монтаж и демонтаж технологического оборудования;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производство монтажных и ремонтных работ в непосредственной близости от открытых движущихся частей работающего оборудования, а также вблизи электрических проводов, находящихся под напряжением;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монтажные и ремонтные работы на высоте более 1,8 м от уровня пола без применения инвентарных лесов и подмостей;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ремонт трубопроводов пара и горячей воды технологического оборудования;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работы в замкнутых объемах, в ограниченных пространствах;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газоопасных работ;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ремонт грузоподъемных машин (кроме колесных и гусеничных самоходных), крановых тележек, подкрановых путей;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ремонт вращающихся механизмов;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работы с применением подъемных сооружений.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Перечень работ, выполняемых по нарядам-допускам, утверждается главным инженером и может быть им дополнен.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Оформленные и выданные наряды-допуски учитываются в журнале, в котором необходимо отражать следующие сведения: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название подразделения;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номер наряда-допуска;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дата выдачи наряда-допуска;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краткое описание работ по наряду-допуску;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5) срок, на который выдан наряд-допуск;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6) фамилии и инициалы должностных лиц, выдавших и получивших наряд-допуск, заверенные их подписями с указанием даты подписания;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7) фамилия и инициалы должностного лица, получившего закрытый по выполнении работ наряд-допуск, заверенные его подписью с указанием даты получения.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Требования охраны труда, предъявляемые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территории организации,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производственным помещениям (производственным площадкам)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Траншеи, подземные коммуникации на территории ____________ должны закрываться или ограждаться. На ограждениях должны устанавливаться предупредительные надписи и знаки, а в ночное время - сигнальное освещение.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Входы и выходы, проходы и проезды как внутри зданий (сооружений) и производственных помещений (производственных площадок), так и снаружи на примыкающей к ним территории должны оборудоваться освещением и освобождаться для безопасного передвижения работников и проезда транспортных средств.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Загромождение проходов и проездов или использование их для размещения грузов запрещается.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Переходы, лестницы, площадки и перила к ним необходимо содержать в исправном состоянии, а расположенные на открытом воздухе - очищать в зимнее время от снега и льда и обрабатывать противоскользящими средствами.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Настилы площадок и переходов, а также перила к ним должны быть надежно укреплены. На период ремонта вместо снятых перил должно делаться временное ограждение. Перила и настилы, снятые на время ремонта, после его окончания должны быть установлены на место.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Проходы и проезды внутри производственных помещений должны иметь обозначенные габариты, отмеченные на полу разметкой при помощи краски, металлических утопленных шашек либо иных четко различимых указателей.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Ширина проездов внутри производственных помещений должна соответствовать габаритам транспортных средств или транспортируемых грузов.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В производственных помещениях, где по условиям работы накапливаются жидкости, полы должны выполняться непроницаемыми для жидкости и имеющими необходимый уклон и каналы для стока. На рабочих местах должны устанавливаться подножные решетки. Каналы в полах для стока жидкости или прокладки трубопроводов должны перекрываться сплошными или решетчатыми крышками заподлицо с уровнем пола. Отверстия в полах для пропуска приводных ремней, транспортеров должны выполняться минимальных размеров и ограждаться бортами высотой не менее 20 см вне зависимости от наличия общего ограждения. В тех случаях, когда по условиям технологического процесса каналы, желоба и траншеи невозможно закрыть, они должны ограждаться перилами высотой не менее 1,1 м с обшивкой по низу на высоту не менее 0,15 м от пола.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Требования, предъявляемые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оборудованию, его размещению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 рабочих мест,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целях обеспечения охраны труда работников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Рабочие места в зависимости от вида работ должны оборудоваться верстаками, стеллажами, столами, шкафами, тумбочками для удобного и безопасного выполнения работ, хранения инструмента, приспособлений и деталей.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Верстаки, стеллажи, столы, шкафы, тумбочки должны быть прочными и надежно установленными на полу.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Размеры полок стеллажей должны соответствовать габаритам укладываемых инструмента и приспособлений и иметь уклон внутрь.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Поверхность верстаков должна покрываться гладким материалом (листовой сталью, алюминием или другим гладким негорючим материалом), не имеющим острых кромок и заусенцев.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Тиски на верстаках должны устанавливаться на расстоянии не менее 1 м один от другого и закрепляться так, чтобы их губки находились на уровне локтя работающего.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Тиски должны быть исправными и обеспечивающими надежный зажим изделия. На рукоятке тисков и на стальных сменных плоских планках не должно быть забоин и заусенцев.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Необходимо следить, чтобы подвижные части тисков перемещались без заеданий, рывков и надежно фиксировались в требуемом положении. Тиски должны оснащаться устройством, предотвращающим полное вывинчивание ходового винта.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Для защиты работника от отлетающих частиц обрабатываемого материала в случае риска причинения вреда здоровью работника должен быть установлен защитный экран высотой не менее 1 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 Столы и верстаки, за которыми проводятся паяльные работы, должны оборудоваться местной вытяжной вентиляцией.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5.6. Пол у верстака должен быть ровный и сухой.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5.7. Инструмент и приспособления на рабочем месте должны располагаться таким образом, чтобы исключалась возможность их скатывания и падения.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Размещать инструмент и приспособления на перилах ограждений, неогражденных краях площадок лесов и подмостей, иных площадок, на которых выполняются работы на высоте, а также открытых люков, колодцев запрещается.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5.8. При транспортировке инструмента и приспособлений их травмоопасные (острые, режущие) части и детали должны изолироваться в целях обеспечения безопасности работников.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5.9. Обслуживание, ремонт, проверка, испытание и техническое освидетельствование инструмента и приспособлений должны осуществляться в соответствии с требованиями технической документации организации-изготовителя.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5.10. Осмотр, ремонт, проверка, испытание и техническое освидетельствование инструмента и приспособлений должны выполняться работником, назначенным распоряжением руководителя подразделения, ответственным за содержание в исправном состоянии конкретных видов инструмента.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5.11. Результаты осмотров, ремонта, проверок, испытаний и технических освидетельствований инструмента (за исключением ручного инструмента), проведенных с периодичностью, установленной организацией-изготовителем, заносятся работником, ответственным за содержание инструмента в исправном состоянии, в журнал, в котором рекомендуется отражать следующие сведения: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наименование инструмента;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инвентарный номер инструмента;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дату последнего ремонта, проверки, испытания, технического освидетельствования инструмента (осмотра, статического и динамического испытания), дату очередного ремонта, проверки, испытания, технического освидетельствования инструмента;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результаты внешнего осмотра инструмента и проверки работы на холостом ходу;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5) обозначение типоразмера круга, стандарта или технического условия на изготовление круга, характеристика круга и отметка о химической обработке или механической переделке, рабочая скорость, частота вращения круга при испытании (для абразивного и эльборового инструмента);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6) результаты испытания изоляции повышенным напряжением, измерения сопротивления изоляции, проверки исправности цепи заземления (для электрифицированного инструмента, за исключением аккумуляторного инструмента);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7) соответствие частоты вращения шпинделя паспортным данным (для пневматического инструмента и инструмента с приводом от двигателя внутреннего сгорания);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8) грузоподъемность (для гидравлического инструмента);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9) фамилия работника, проводившего осмотр, ремонт, проверку, испытание и техническое освидетельствование инструмента, подтверждаемая личной подписью работника.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журнале могут отражаться другие сведения, предусмотренные технической документацией организации-изготовителя.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5.13. При работе с инструментом и приспособлениями работник обязан: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выполнять только ту работу, которая поручена и по выполнению которой работник прошел инструктаж по охране труда;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работать только с тем инструментом и приспособлениями, по работе с которым работник обучался безопасным методам и приемам выполнения работ;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правильно применять средства индивидуальной защиты.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5.12. При работе с переносными ручными электрическими светильниками должны соблюдаться следующие требования: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когда опасность поражения электрическим током усугубляется теснотой, неудобным положением работника, соприкосновением с большими металлическими заземленными поверхностями (например, работа в барабанах, металлических емкостях, газоходах и топках котлов или в туннелях), для питания переносных светильников должно применяться напряжение не выше 12 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при выдаче переносных светильников работники, выдающие и принимающие их, должны удостовериться в исправности ламп, патронов, штепсельных вилок, проводов;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ремонт неисправных переносных светильников должен выполняться работниками, имеющими соответствующую квалификацию.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Ремонт переносных светильников без отключения от электрической сети запрещается.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5.13. При выполнении работ с применением переносных электрических светильников внутри замкнутых и ограниченных пространств (металлических емкостей, колодцев, отсеков, газоходов, топок котлов, барабанов, в тоннелях) понижающие трансформаторы для переносных электрических светильников должны устанавливаться вне замкнутых и ограниченных пространств, а их вторичные обмотки заземляться.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понижающий трансформатор одновременно является и разделительным, то вторичная электрическая цепь у него не должна соединяться с землей.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Применение автотрансформаторов для понижения напряжения питания переносных электрических светильников запрещается.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5.14. Перед выдачей работнику электрифицированного инструмента (далее - электроинструмент) работник, назначенный работодателем ответственным за содержание электроинструмента в исправном состоянии, должен проверять: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комплектность, исправность, в том числе кабеля, защитных кожухов (при наличии) штепсельной вилки и выключателя, надежность крепления деталей электроинструмента;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исправность цепи заземления электроинструмента и отсутствие замыкания обмоток на корпус;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работу электроинструмента на холостом ходу.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Неисправный или с просроченной датой периодической проверки электроинструмент выдавать для работы запрещается.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5.15. Перед началом работы с электроинструментом проверяются: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класс электроинструмента, возможность его применения с точки зрения безопасности в соответствии с местом и характером работы;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соответствие напряжения и частоты тока в электрической сети напряжению и частоте тока электродвигателя электроинструмента;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работоспособность устройства защитного отключения (в зависимости от условий работы);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надежность крепления съемного инструмента.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Классы электроинструмента в зависимости от способа осуществления защиты от поражения электрическим током следующие: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 класс - электроинструмент, в котором защита от поражения электрическим током обеспечивается основной изоляцией; при этом отсутствует электрическое соединение открытых проводящих частей (если они имеются) с защитным проводником стационарной проводки;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I класс - электроинструмент, в котором защита от поражения электрическим током обеспечивается основной изоляцией и соединением открытых проводящих частей, доступных для прикосновения, с защитным проводником стационарной проводки;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II класс - электроинструмент, у которого защита от поражения электрическим током обеспечивается применением двойной или усиленной изоляции;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III класс - электроинструмент, в котором защита от поражения электрическим током основана на питании от источника безопасного сверхнизкого напряжения не выше 50 В и в котором не возникают напряжения выше безопасного сверхнизкого напряжения.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5.16. Доступные для прикосновения металлические детали электроинструмента класса I, которые могут оказаться под напряжением в случае повреждения изоляции, соединяются с заземляющим зажимом. Электроинструмент классов II и III не заземляется.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Заземление корпуса электроинструмента осуществляется с помощью специальной жилы питающего кабеля, которая не должна одновременно служить проводником рабочего тока. Использовать для этой цели нулевой рабочий провод запрещается.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41. Корпуса преобразователей, понижающих трансформаторов и безопасных изолирующих трансформаторов (далее - разделительные трансформаторы) в зависимости от режима нейтрали сети, питающей первичную обмотку, заземляются или зануляются.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Заземление вторичной обмотки разделительных трансформаторов или преобразователей с раздельными обмотками не допускается.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5.17. Подключение (отсоединение) вспомогательного оборудования (трансформаторов, преобразователей частоты, устройств защитного отключения) к сети, его проверка, а также устранение неисправностей выполняются электротехническим персоналом.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5.18. Установка рабочей части электроинструмента в патрон и извлечение ее из патрона, а также регулировка электроинструмента должны выполняться после отключения электроинструмента от сети и полной его остановки.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5.19. При работе с электроинструментом запрещается: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подключать электроинструмент напряжением до 50 В к электрической сети общего пользования через автотрансформатор, резистор или потенциометр;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вносить внутрь емкостей (барабаны и топки котлов, баки трансформаторов, конденсаторы турбин) трансформатор или преобразователь частоты, к которому присоединен электроинструмент.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работах в подземных сооружениях, а также при земляных работах трансформатор должен находиться вне этих сооружений;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натягивать кабель электроинструмента, ставить на него груз, допускать пересечение его с тросами, кабелями электросварки и рукавами газосварки;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работать с электроинструментом со случайных подставок (подоконники, ящики, стулья), на приставных лестницах;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5) удалять стружку или опилки руками (стружку или опилки следует удалять после полной остановки электроинструмента специальными крючками или щетками);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6) обрабатывать электроинструментом обледеневшие и мокрые детали;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7) оставлять без надзора электроинструмент, присоединенный к сети, а также передавать его лицам, не имеющим права с ним работать;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8) самостоятельно разбирать и ремонтировать (устранять неисправности) электроинструмент, кабель и штепсельные соединения работникам, не имеющим соответствующей квалификации.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5.20. При работе с электродрелью предметы, подлежащие сверлению, должны закрепляться.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касаться руками вращающегося рабочего органа электродрели;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рычаг для нажима на работающую электродрель.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5.21. Шлифовальные машины, пилы и рубанки должны иметь защитное ограждение рабочей части.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5.22. Работать с электроинструментом, не защищенным от воздействия капель и брызг и не имеющим отличительных знаков (капля или две капли в треугольнике), в условиях воздействия капель и брызг, а также на открытых площадках во время снегопада или дождя запрещается.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Работать с таким электроинструментом вне помещений разрешается только в сухую погоду, а при дожде или снегопаде - под навесом на сухой земле или настиле.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5.23. Запрещается: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работать с электроинструментом класса 0 в особо опасных помещениях и при наличии особо неблагоприятных условий (в сосудах, аппаратах и других металлических емкостях с ограниченной возможностью перемещения и выхода);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работать с электроинструментом класса I при наличии особо неблагоприятных условий (в сосудах, аппаратах и других металлических емкостях с ограниченной возможностью перемещения и выхода).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5.24. С электроинструментом класса III разрешается работать без применения электрозащитных средств во всех помещениях.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электроинструментом класса II разрешается работать без применения электрозащитных средств во всех помещениях, за исключением работы в особо неблагоприятных условиях (работа в сосудах, аппаратах и других металлических емкостях с ограниченной возможностью перемещения и выхода), при которых работа запрещается.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5.25. При внезапной остановке электроинструмента, при переносе электроинструмента с одного рабочего места на другое, а также при перерыве работы с электроинструментом и по ее окончании электроинструмент должен быть отсоединен от электрической сети штепсельной вилкой.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5.26. Если во время работы обнаружится неисправность электроинструмента или работающий с ним почувствует действие электрического тока, перегрев частей и деталей электроинструмента или запах тлеющей изоляции электропроводки, работа должна быть немедленно прекращена, а электроинструмент должен быть сдан для проверки и ремонта.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5.27. Электроинструмент и приспособления (в том числе вспомогательное оборудование: трансформаторы, преобразователи частоты, защитно-отключающие устройства, кабели-удлинители) не реже одного раза в 6 месяцев должны подвергаться периодической проверке работником, имеющим группу по электробезопасности не ниже III, назначенным работодателем ответственным за содержание в исправном состоянии электроинструмента и приспособлений.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периодическую проверку электроинструмента и приспособлений входят: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внешний осмотр;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проверка работы на холостом ходу в течение не менее 5 минут;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измерение сопротивления изоляции мегаомметром на напряжение 500 В в течение 1 минуты при выключателе в положении "вкл", при этом сопротивление изоляции должно быть не менее 0,5 Мом (за исключением аккумуляторного инструмента);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проверка исправности цепи заземления (для электроинструмента класса I).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проверки электроинструмента заносятся в журнал.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5.28. На корпусах электроинструмента, понижающих и разделительных трансформаторов, преобразователей частоты должны указываться инвентарные номера и дата следующих испытаний.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5.29. Запрещается работать с электроинструментом, у которого истек срок очередного испытания, технического обслуживания или при возникновении хотя бы одной из следующих неисправностей: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повреждение штепсельного соединения, кабеля или его защитной трубки;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повреждение крышки щеткодержателя;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искрение щеток на коллекторе, сопровождающееся появлением кругового огня на его поверхности;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вытекание смазки из редуктора или вентиляционных каналов;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5) появление дыма или запаха, характерного для горящей изоляции;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6) появление повышенного шума, стука, вибрации;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7) поломка или появление трещин в корпусной детали, рукоятке, защитном ограждении;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8) повреждение рабочей части электроинструмента;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9) исчезновение электрической связи между металлическим частями корпуса и нулевым зажимным штырем питательной вилки;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10) неисправность пускового устройства.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5.30. Хранить электроинструмент следует в сухом помещении, оборудованном специальными стеллажами, полками и ящиками, обеспечивающими сохранность электроинструмента с учетом требований к условиям хранения электроинструмента, указанным в технической документации организации-изготовителя.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 складировать электроинструмент без упаковки в два ряда и более.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5.31. При транспортировании электроинструмента должны приниматься меры предосторожности, исключающие его повреждение. При этом необходимо руководствоваться требованиями технической документации организации-изготовителя.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Требования охраны труда, предъявляемые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хранению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транспортировке исходных материалов, заготовок, полуфабрикатов, готовой продукции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отходов производства,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целях обеспечения охраны труда работников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При транспортировании (перемещении) оборудования, комплектующих изделий и расходных материалов следует руководствоваться технической (эксплуатационной) документацией организации-изготовителя.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В производственных помещениях с повышенным уровнем шума должна быть обеспечена возможность своевременного определения работниками звуковых или световых сигналов, подаваемых движущимися транспортными средствами.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 Движущиеся и вращающиеся части конвейеров и транспортеров, к которым возможен доступ работников, должны быть ограждены.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При использовании навесных конвейеров для транспортирования грузов на высоте свыше 2 м под конвейером должны быть установлены оградительные устройства, обеспечивающие безопасность работников при случайном падении груза.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6.5. Хранение оборудования, комплектующих изделий и расходных материалов должно предусматривать: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применение способов хранения, исключающих возникновение вредных и (или) опасных производственных факторов;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использование безопасных устройств для хранения, механизацию и автоматизацию погрузочно-разгрузочных работ.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6.6. Хранение комплектующих изделий и расходных материалов необходимо осуществлять с учетом их пожароопасных физико-химических свойств, признаков совместимости и однородности огнетушащих веществ.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6.7. В помещениях, где хранятся химические вещества и растворы, должны быть вывешены инструкции по безопасному обращению с ними.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6.8. Детали и изделия в процессе хранения должны быть установлены в устойчивое положение.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6.9. Комплектующие изделия и мелкие детали следует размещать в специальной таре на стеллажах, обслуживаемых краном-штабелером.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 загрузка двусторонних стеллажей только с одной стороны.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6.10. Хранение в производственных помещениях чистого и использованного обтирочного материала должно осуществляться раздельно в закрываемой крышкой таре. Хранение использованного обтирочного материала должно осуществляться в закрываемых крышками металлических ящиках или в иной таре с плотно закрывающейся крышкой.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Тара с использованным обтирочным материалом должна освобождаться по мере ее заполнения, но не реже одного раза в смену.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Применение обтирочного материала из синтетических и искусственных волокон в помещениях взрывоопасных производств запрещается.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Руководители ___________ и структурных подразделений несут ответственность за невыполнение требований настоящих Правил, предусмотренную действующим законодательством РФ и локальными нормативными актами 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a7f2116c1cbf44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