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с электроинструментом и приспособлениями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Правила при работе с электроинструментом и приспособлениями (далее — Правила) устанавливают требования охраны труда при работе с электроинструментом и приспособлениями и работ в 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Требования Правил обязательны для исполнения всеми работниками ___________ независимо от специальности, квалификации и стажа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нормативные требования охраны труда, и требованиями технической (эксплуатационной) документации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Директор ___________ обеспечивает: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содержание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обучение работников по охране труда и проверку знаний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контроль за соблюдением работниками требований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При выполнении работ на работников возможно воздействие вредных и (или) опасных производственных факторов,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содержание и эксплуатацию инструмента и приспособлений в соответствии с требованиями Правил и технической документации организации-изготовителя;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контроль за соблюдением работниками требований Правил и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При выполнении работ с электроинструментом и приспособлениями на работников возможно воздействие вредных и (или) опасных производственных факторов,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повышенной или пониженной температуры воздуха рабочих зон;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повышенной загазованности и (или) запыленности воздуха рабочих зон;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недостаточной освещенности рабочих зон;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повышенного уровня шума и вибрации на рабочих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физических и нервно-психических перегрузок;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движущихся транспортных средств, грузоподъемных машин, перемещаемых материалов, подвижных частей различного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падающих предметов (элементов оборудования);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расположения рабочих мест на высоте (глубине) относительно поверхности пола (земли);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выполнения работ в труднодоступных и замкнутых пространствах;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замыкания электрических цепей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При организации выполнения работ, связанных с воздействием на работников вредных и (или) опасных производственных факторов, руководитель структурного подразделения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Руководители структурных подразделений, исходя из оценки уровня профессионального риска, вправе устанавливать дополнительные требования безопасности, не противоречащие данным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Основные понятия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Охрана труда</w:t>
      </w:r>
      <w:r>
        <w:rPr>
          <w:rFonts w:hAnsi="Times New Roman" w:cs="Times New Roman"/>
          <w:color w:val="000000"/>
          <w:sz w:val="24"/>
          <w:szCs w:val="24"/>
        </w:rPr>
        <w:t xml:space="preserve">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Условия труда</w:t>
      </w:r>
      <w:r>
        <w:rPr>
          <w:rFonts w:hAnsi="Times New Roman" w:cs="Times New Roman"/>
          <w:color w:val="000000"/>
          <w:sz w:val="24"/>
          <w:szCs w:val="24"/>
        </w:rPr>
        <w:t xml:space="preserve"> —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Безопасные условия труда</w:t>
      </w:r>
      <w:r>
        <w:rPr>
          <w:rFonts w:hAnsi="Times New Roman" w:cs="Times New Roman"/>
          <w:color w:val="000000"/>
          <w:sz w:val="24"/>
          <w:szCs w:val="24"/>
        </w:rPr>
        <w:t xml:space="preserve"> — условия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Вредный производственный фактор</w:t>
      </w:r>
      <w:r>
        <w:rPr>
          <w:rFonts w:hAnsi="Times New Roman" w:cs="Times New Roman"/>
          <w:color w:val="000000"/>
          <w:sz w:val="24"/>
          <w:szCs w:val="24"/>
        </w:rPr>
        <w:t xml:space="preserve"> —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Опасный производственный фактор</w:t>
      </w:r>
      <w:r>
        <w:rPr>
          <w:rFonts w:hAnsi="Times New Roman" w:cs="Times New Roman"/>
          <w:color w:val="000000"/>
          <w:sz w:val="24"/>
          <w:szCs w:val="24"/>
        </w:rPr>
        <w:t xml:space="preserve"> — фактор производственной среды или трудового процесса, воздействие которого может привести к травме или смерти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— потенциальный источник нанесения вреда, представляющий угрозу жизни и (или) здоровью работника в процессе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Рабочее место</w:t>
      </w:r>
      <w:r>
        <w:rPr>
          <w:rFonts w:hAnsi="Times New Roman" w:cs="Times New Roman"/>
          <w:color w:val="000000"/>
          <w:sz w:val="24"/>
          <w:szCs w:val="24"/>
        </w:rPr>
        <w:t xml:space="preserve"> — место, где работник должен находиться или куда ему необходимо прибыть в связи с его работой и которое прямо или косвенно находится под контролем руководителя подразделения. Общие 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Средство индивидуальной защиты</w:t>
      </w:r>
      <w:r>
        <w:rPr>
          <w:rFonts w:hAnsi="Times New Roman" w:cs="Times New Roman"/>
          <w:color w:val="000000"/>
          <w:sz w:val="24"/>
          <w:szCs w:val="24"/>
        </w:rPr>
        <w:t xml:space="preserve"> —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 коллективной защиты</w:t>
      </w:r>
      <w:r>
        <w:rPr>
          <w:rFonts w:hAnsi="Times New Roman" w:cs="Times New Roman"/>
          <w:color w:val="000000"/>
          <w:sz w:val="24"/>
          <w:szCs w:val="24"/>
        </w:rPr>
        <w:t xml:space="preserve"> —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Производственная 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—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охраны труда</w:t>
      </w:r>
      <w:r>
        <w:rPr>
          <w:rFonts w:hAnsi="Times New Roman" w:cs="Times New Roman"/>
          <w:color w:val="000000"/>
          <w:sz w:val="24"/>
          <w:szCs w:val="24"/>
        </w:rPr>
        <w:t xml:space="preserve"> — государственные нормативные требования охраны труда, а также требования охраны труда, установленные локальными нормативными актами ___________, в том числе правилами (стандартами) организации и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Государственная экспертиза условий труда</w:t>
      </w:r>
      <w:r>
        <w:rPr>
          <w:rFonts w:hAnsi="Times New Roman" w:cs="Times New Roman"/>
          <w:color w:val="000000"/>
          <w:sz w:val="24"/>
          <w:szCs w:val="24"/>
        </w:rPr>
        <w:t xml:space="preserve"> — оценка соответствия объекта экспертизы государственным нормативным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Профессиональный риск</w:t>
      </w:r>
      <w:r>
        <w:rPr>
          <w:rFonts w:hAnsi="Times New Roman" w:cs="Times New Roman"/>
          <w:color w:val="000000"/>
          <w:sz w:val="24"/>
          <w:szCs w:val="24"/>
        </w:rPr>
        <w:t xml:space="preserve"> —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Управление профессиональными рисками</w:t>
      </w:r>
      <w:r>
        <w:rPr>
          <w:rFonts w:hAnsi="Times New Roman" w:cs="Times New Roman"/>
          <w:color w:val="000000"/>
          <w:sz w:val="24"/>
          <w:szCs w:val="24"/>
        </w:rPr>
        <w:t xml:space="preserve"> —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Требования охраны труда работников при организации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проведении работ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Работник____________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использовать производственное оборудование, инструменты, сырье и материалы, применять технологию;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и правильно применять средства индивидуальной и коллективной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___________,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руководителя подразделения и (или) в соответствии с нормативными правовыми актами и (или) медицинскими рекомендациями.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должны выполняться в соответствии с требованиями локальных нормативных актов, содержащих нормативные требования охраны труда, и технической (эксплуатационной) документации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Работы с повышенной опасностью должны выполняться в соответствии с нарядом-допуском на производство работ с повышенной опасностью (далее — наряд-допуск), оформляемым уполномоченными руководителем подразделения должностными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производства работ с повышенной опасностью, оформления наряда-допуска и обязанности уполномоченных должностных лиц, ответственных за организацию и безопасное производство работ, установлен Положением об организации проведения работ повышенной опасности 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К работам с повышенной опасностью, на производство которых выдается наряд-допуск, относятся: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работы, связанные с разборкой (обрушением) зданий и сооружений, а также укреплением и восстановлением аварийных частей и элементов зданий и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монтаж и демонтаж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производство монтажных и ремонтных работ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монтажные и ремонтные работы на высоте более 1,8 м от уровня пола без применения инвентарных лесов и подмостей;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 трубопроводов пара и горячей воды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в замкнутых объемах, в ограниченных пространствах;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газоопасных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 грузоподъемных машин (кроме колесных и гусеничных самоходных), крановых тележек, подкрановых путей;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 вращающихся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с применением подъемных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Перечень работ, выполняемых по нарядам-допускам, утверждается главным инженером и может быть им дополнен.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Оформленные и выданные наряды-допуски учитываются в журнале, в котором необходимо отражать следующие сведения: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название подразделения;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номер наряда-допуска;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дата выдачи наряда-допуска;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краткое описание работ по наряду-допуску;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срок, на который выдан наряд-допуск;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труда, предъявляемые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территории организации,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производственным помещениям (производственным площадкам)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Траншеи, подземные коммуникации на территории ____________ должны закрываться или ограждаться. На ограждениях должны устанавливаться предупредительные надписи и знаки, а в ночное время - сигнальное освещение.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Входы и выходы, проходы и проезды как внутри зданий (сооружений) и производственных помещений (производственных площадок),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Загромождение проходов и проездов или использование их для размещения грузов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Переходы, лестницы, площадки и перила к ним необходимо содержать в исправном состоянии, а расположенные на открытом воздухе - очищать в зимнее время от снега и льда и обрабатывать противоскользящими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Настилы площадок и переходов, а также перила к ним должны быть надежно укреплены. На период ремонта вместо снятых перил должно делаться временное ограждение. Перила и настилы, снятые на время ремонта, после его окончания должны быть установлены на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Проходы и проезды внутри производственных помещений должны иметь обозначенные габариты, отмеченные на полу разметкой при помощи краски, металлических утопленных шашек либо иных четко различимых указателей.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В производственных помещениях, где по условиям работы накапливаются жидкости, полы должны выполняться непроницаемыми для жидкости и имеющими необходимый уклон и каналы для стока. На рабочих местах должны устанавливаться подножные решетки. Каналы в полах для стока жидкости или прокладки трубопроводов должны перекрываться сплошными или решетчатыми крышками заподлицо с уровнем пола. Отверстия в полах для пропуска приводных ремней, транспортеров должны выполняться минимальных размеров и ограждаться бортами высотой не менее 20 см вне зависимости от наличия общего ограждения. В тех случаях, когда по условиям технологического процесса каналы, желоба и траншеи невозможно закрыть, они должны ограждаться перилами высотой не менее 1,1 м с обшивкой по низу на высоту не менее 0,15 м от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Требования, предъявляемые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оборудованию, его размещению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 рабочих мест,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целях обеспечения охраны труда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Рабочие места в зависимости от вида работ должны оборудоваться верстаками, стеллажами, столами, шкафами, тумбочками для удобного и безопасного выполнения работ, хранения инструмента, приспособлений и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Верстаки, стеллажи, столы, шкафы, тумбочки должны быть прочными и надежно установленными на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Размеры полок стеллажей должны соответствовать габаритам укладываемых инструмента и приспособлений и иметь уклон внутрь.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Поверхность верстаков должна покрываться гладким материалом (листовой сталью, алюминием или другим гладким негорючим материалом), не имеющим острых кромок и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Тиски на верстаках должны устанавливаться на расстоянии не менее 1 м один от другого и закрепляться так, чтобы их губки находились на уровне локтя работающего.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Тиски должны быть исправными и обеспечивающими надежный зажим изделия. На рукоятке тисков и на стальных сменных плоских планках не должно быть забоин и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 следить, чтобы подвижные части тисков перемещались без заеданий, рывков и надежно фиксировались в требуемом положении. Тиски должны оснащаться устройством, предотвращающим полное вывинчивание ходового винта.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Столы и верстаки, за которыми проводятся паяльные работы, должны оборудоваться местной вытяжной вентиляцией.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Пол у верстака должен быть ровный и сухой.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Инструмент и приспособления на рабочем месте должны располагаться таким образом, чтобы исключалась возможность их скатывания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Размещать инструмент и приспособления на перилах ограждений, неогражденных краях площадок лесов и подмостей, иных площадок, на которых выполняются работы на высоте, а также открытых люков, колодцев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 При транспортировке инструмента и приспособлений их травмоопасные (острые, режущие) части и детали должны изолироваться в целях обеспечения безопасности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5.9. Обслуживание, ремонт, проверка,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5.10. Осмотр, ремонт, проверка, испытание и техническое освидетельствование инструмента и приспособлений должны выполняться работником, назначенным распоряжением руководителя подразделения, ответственным за содержание в исправном состоянии конкретных видов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5.11. Результаты осмотров, ремонта, проверок, испытаний и технических освидетельствований инструмента (за исключением ручного инструмента), проведенных с периодичностью, установленной организацией-изготовителем, заносятся работником, ответственным за содержание инструмента в исправном состоянии, в журнал, в котором рекомендуется отражать следующие сведения: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наименование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инвентарный номер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дату последнего ремонта, проверки, испытания, технического освидетельствования инструмента (осмотра, статического и динамического испытания), дату очередного ремонта, проверки, испытания, технического освидетельствования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результаты внешнего осмотра инструмента и проверки работы на холостом ходу;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обозначение типоразмера круга, стандарта или технического условия на изготовление круга, характеристика круга и отметка о химической обработке или механической переделке, рабочая скорость, частота вращения круга при испытании (для абразивного и эльборового инструмента);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результаты испытания изоляции повышенным напряжением, измерения сопротивления изоляции, проверки исправности цепи заземления (для электрифицированного инструмента, за исключением аккумуляторного инструмента);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соответствие частоты вращения шпинделя паспортным данным (для пневматического инструмента и инструмента с приводом от двигателя внутреннего сгорания);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грузоподъемность (для гидравлического инструмента);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фамилия работника, проводившего осмотр, ремонт, проверку, испытание и техническое освидетельствование инструмента, подтверждаемая личной подписью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журнале могут отражаться другие сведения, предусмотренные технической документацией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5.13. При работе с инструментом и приспособлениями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выполнять только ту работу, которая поручена и по выполнению которой работник прошел инструктаж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работать только с тем инструментом и приспособлениями, по работе с которым работник обучался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правильно применять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5.12. При работе с переносными ручными электрическими светильниками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или в туннелях), для питания переносных светильников должно применяться напряжение не выше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выдаче переносных светильников работники, выдающие и принимающие их, должны удостовериться в исправности ламп, патронов, штепсельных вилок,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ремонт неисправных переносных светильников должен выполняться работниками, имеющими соответствующую квалификацию.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 переносных светильников без отключения от электрической сети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5.13. При выполнении работ с применением переносных электрических светильников внутри замкнутых и ограниченных пространств (металлических емкостей, колодцев, отсеков, газоходов, топок котлов, барабанов, в тоннелях) понижающие трансформаторы для переносных электрических светильников должны устанавливаться вне замкнутых и ограниченных пространств, а их вторичные обмотки заземляться.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понижающий трансформатор одновременно является и разделительным, то вторичная электрическая цепь у него не должна соединяться с землей.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автотрансформаторов для понижения напряжения питания переносных электрических светильников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5.14. Перед выдачей работнику электрифицированного инструмента (далее - электроинструмент) работник, назначенный работодателем ответственным за содержание электроинструмента в исправном состоянии, должен проверять: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комплектность, исправность, в том числе кабеля, защитных кожухов (при наличии) штепсельной вилки и выключателя, надежность крепления деталей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исправность цепи заземления электроинструмента и отсутствие замыкания обмоток на корпус;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работу электроинструмента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Неисправный или с просроченной датой периодической проверки электроинструмент выдавать для работы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5.15. Перед началом работы с электроинструментом проверяются: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работоспособность устройства защитного отключения (в зависимости от условий работы);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Классы электроинструмента в зависимости от способа осуществления защиты от поражения электрическим током следующие: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 класс -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 (если они имеются) с защитным проводником стационарной 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 класс -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 класс - электроинструмент, у которого защита от поражения электрическим током обеспечивается применением двойной или усиленной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III класс -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5.16. Доступные для прикосновения металлические детали электроинструмента класса I, которые могут оказаться под напряжением в случае повреждения изоляции, соединяются с заземляющим зажимом. Электроинструмент классов II и III не заземляется.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Заземление корпуса электроинструмента осуществляется с помощью специальной жилы питающего кабеля, которая не должна одновременно служить проводником рабочего тока. Использовать для этой цели нулевой рабочий провод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41. Корпуса преобразователей, понижающих трансформаторов и безопасных изолирующих трансформаторов (далее - разделительные трансформаторы) в зависимости от режима нейтрали сети, питающей первичную обмотку, заземляются или зануляются.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Заземление вторичной обмотки разделительных трансформаторов или преобразователей с раздельными обмотками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5.17. Подключение (отсоединение) вспомогательного оборудования (трансформаторов, преобразователей частоты, устройств защитного отключения) к сети, его проверка, а также устранение неисправностей выполняются электротехническим персоналом.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5.18. Установка рабочей части электроинструмента в патрон и извлечение ее из патрона, а также регулировка электроинструмента должны выполняться после отключения электроинструмента от сети и полной его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5.19. При работе с электроинструментом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подключать электроинструмент напряжением до 50 В к электрической сети общего пользования через автотрансформатор, резистор или потенциометр;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вносить внутрь емкостей (барабаны и топки котлов, баки трансформаторов, конденсаторы турбин) трансформатор или преобразователь частоты, к которому присоединен электроинструмент.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работах в подземных сооружениях, а также при земляных работах трансформатор должен находиться вне этих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работать с электроинструментом со случайных подставок (подоконники, ящики, стулья), на приставных лестницах;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обрабатывать электроинструментом обледеневшие и мокрые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оставлять без надзора электроинструмент, присоединенный к сети, а также передавать его лицам, не имеющим права с ним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5.20. При работе с электродрелью предметы, подлежащие сверлению, должны закрепляться.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руками вращающегося рабочего органа электродрели;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рычаг для нажима на работающую электродрель.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5.21. Шлифовальные машины, пилы и рубанки должны иметь защитное ограждение рабочей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5.22. Работать с электроинструментом, не защищенным от воздействия капель и брызг и не имеющим отличительных знаков (капля или две капли в треугольнике), в условиях воздействия капель и брызг, а также на открытых площадках во время снегопада или дождя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таким электроинструментом вне помещений разрешается только в сухую погоду, а при дожде или снегопаде - под навесом на сухой земле или настиле.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5.23.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электроинструментом класса 0 в особо опасных помещениях и при наличии особо неблагоприятных условий (в сосудах, аппаратах и других металлических емкостях с ограниченной возможностью перемещения и выхода);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электроинструментом класса I при наличии особо неблагоприятных условий (в сосудах, аппаратах и других металлических емкостях с ограниченной возможностью перемещения и выхода).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5.24. С электроинструментом класса III разрешается работать без применения электрозащитных средств во всех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электроинструментом класса II разрешается работать без применения электрозащитных средств во всех помещениях, за исключением работы в особо неблагоприятных условиях (работа в сосудах, аппаратах и других металлических емкостях с ограниченной возможностью перемещения и выхода), при которых работа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5.25. При внезапной остановке электроинструмента, при переносе электроинструмента с одного рабочего места на другое,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5.26. Если во время работы обнаружится неисправность электроинструмента или работающий с ним почувствует действие электрического тока, перегрев частей и деталей электроинструмента или запах тлеющей изоляции электропроводки, работа должна быть немедленно прекращена, а электроинструмент должен быть сдан для проверки 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5.27. Электроинструмент и приспособления (в том числе вспомогательное оборудование: трансформаторы, преобразователи частоты, защитно-отключающие устройства, кабели-удлинители) не реже одного раза в 6 месяцев должны подвергаться периодической проверке работником, имеющим группу по электробезопасности не ниже III, назначенным работодателем ответственным за содержание в исправном состоянии электроинструмента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периодическую проверку электроинструмента и приспособлений входят: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внешний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работы на холостом ходу в течение не менее 5 минут;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 сопротивления изоляции мегаомметром на напряжение 500 В в течение 1 минуты при выключателе в положении "вкл", при этом сопротивление изоляции должно быть не менее 0,5 Мом (за исключением аккумуляторного инструмента);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исправности цепи заземления (для электроинструмента класса I).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проверки электроинструмента заносятся в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5.28. На корпусах электроинструмента, понижающих и разделительных трансформаторов, преобразователей частоты должны указываться инвентарные номера и дата следующих испытаний.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5.29. Запрещается работать с электроинструментом, у которого истек срок очередного испытания, технического обслуживания или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повреждение штепсельного соединения, кабеля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повреждение крышки щеткодержателя;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искрение щеток на коллекторе, сопровождающееся появлением кругового огня на его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вытекание смазки из редуктора или вентиляционных каналов;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появление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появление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поломка или появление трещин в корпусной детали, рукоятке, защитном ограждении;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повреждение рабочей части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исчезновение электрической связи между металлическим частями корпуса и нулевым зажимным штырем питательной вилки;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неисправность пускового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5.30. Хранить электроинструмент следует в сухом помещении, оборудованном специальными стеллажами, полками и ящиками, обеспечивающими сохранность электроинструмента с учетом требований к условиям хранения электроинструмента, указанным в технической документации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складировать электроинструмент без упаковки в два ряда и более.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5.31. При транспортировании электроинструмента должны приниматься меры предосторожности, исключающие его повреждение. При этом необходимо руководствоваться требованиями технической документации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 охраны труда, предъявляемые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хранению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транспортировке исходных материалов, заготовок, полуфабрикатов, готовой продукции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отходов производства,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целях обеспечения охраны труда работников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При транспортировании (перемещении) оборудования, комплектующих изделий и расходных материалов следует руководствоваться технической (эксплуатационной) документацией организации-изготовителя.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сигналов, подаваемых движущимися транспортными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Движущиеся и вращающиеся части конвейеров и транспортеров, к которым возможен доступ работников, должны быть ограждены.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устройства, обеспечивающие безопасность работников при случайном падении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Хранение оборудования, комплектующих изделий и расходных материалов должно предусматривать: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применение способов хранения, исключающих возникновение вредных и (или) опасных производственных факторов;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использование безопасных устройств для хранения, механизацию и автоматизацию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Хранение комплектующих изделий и расходных материалов необходимо осуществлять с учетом их пожароопасных физико-химических свойств, признаков совместимости и однородности огнетушащих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В помещениях, где хранятся химические вещества и растворы, должны быть вывешены инструкции по безопасному обращению с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 Детали и изделия в процессе хранения должны быть установлены в устойчивое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 Комплектующие изделия и мелкие детали следует размещать в специальной таре на стеллажах, обслуживаемых краном-штабелером.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загрузка двусторонних стеллажей только с одной стороны.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6.10. Хранение в производственных помещениях чистого и использованного обтирочного материала должно осуществляться раздельно в закрываемой крышкой таре.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Тара с использованным обтирочным материалом должна освобождаться по мере ее заполнения, но не реже одного раза в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обтирочного материала из синтетических и искусственных волокон в помещениях взрывоопасных производств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Руководители ___________ и структурных подразделений несут ответственность за невыполнение требований настоящих Правил, предусмотренную действующим законодательством РФ и локальными нормативными актами 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7f2116c1cbf44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