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Общество </w:t>
      </w:r>
      <w:r>
        <w:rPr>
          <w:rFonts w:hAnsi="Times New Roman" w:cs="Times New Roman"/>
          <w:color w:val="000000"/>
          <w:sz w:val="24"/>
          <w:szCs w:val="24"/>
        </w:rPr>
        <w:t>с ограниченной ответственностью «Альфа»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ООО «Альфа»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«Альфа»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Львов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Москва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порядке ведения электронного документооборота</w:t>
      </w:r>
    </w:p>
    <w:p>
      <w:pPr>
        <w:spacing w:line="240" w:lineRule="auto"/>
        <w:ind w:left="48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Общие положения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Электронный документооборот в </w:t>
      </w:r>
      <w:r>
        <w:rPr>
          <w:rFonts w:hAnsi="Times New Roman" w:cs="Times New Roman"/>
          <w:color w:val="000000"/>
          <w:sz w:val="24"/>
          <w:szCs w:val="24"/>
        </w:rPr>
        <w:t>Обществе с ограниченной ответственностью «Альфа»</w:t>
      </w:r>
      <w:r>
        <w:rPr>
          <w:rFonts w:hAnsi="Times New Roman" w:cs="Times New Roman"/>
          <w:color w:val="000000"/>
          <w:sz w:val="24"/>
          <w:szCs w:val="24"/>
        </w:rPr>
        <w:t> представляет собой создание, использование и хранение работодателем, работником или лицом, поступающим на работу, документов, оформленных в электронном виде без дублирования на бумажном носителе.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Электронный документооборот применяется к кадровым документам, в отношении которых трудовым законодательством и иными нормативными правовыми актами, содержащими нормы трудового права, предусмотрено их оформление на бумажном носителе или ознакомление с ними работника или лица, поступающего на работу, в письменной форме, в том числе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Правила электронного документооборота не применяются в отношении трудовых книжек и формируемых в соответствии с трудовым законодательством в электронном виде сведений о трудовой деятельности работников, акта о несчастном случае на производстве по установленной форме, приказа об увольнении работника, документов, подтверждающих прохождение работником инструктажей по охране труда, в том числе лично подписываемых работником.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В настоящем Положении используются следующие определения: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Электронный документ (далее – ЭД) – 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ЭП – электронная подпись – 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 (электронный документ). Существует простая и усиленная электронная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Усиленная неквалифицированная электронная подпись (далее – НЭП) – вид усиленной ЭП, которая: получена в результате криптографического преобразования информации с использованием ключа электронной подписи; позволяет определить лицо, подписавшее ЭД; позволяет обнаружить факт внесения изменений в ЭД после момента его подписания; создается с использованием средств ЭП.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Усиленная квалифицированная электронная подпись – электронная подпись, которая соответствует всем признакам неквалифицированной электронной подписи и следующим дополнительным признакам: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ключ проверки электронной подписи указан в квалифицированном сертификате;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создания и проверки электронной подписи используются средства электронной подписи, имеющие подтверждение соответствия требованиям, установленным в Федеральном законе от 06.04.2011 № 63-ФЗ «Об электронной подписи».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Подписанный электронный документ (далее – ПЭД) – электронный документ с присоединенной электронной подписью, которая была создана на основе ЭД и ключа электронной подписи.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Сертификат ключа проверки электронной подписи (далее – сертификат) – электронный документ или документ на бумажном носителе, выданный удостоверяющим центром либо доверенным лицом удостоверяющего центра и подтверждающий принадлежность ключа проверки электронной подписи владельцу сертификата ключа проверки электронной подписи.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При осуществлении электронного документооборота допускается обмен электронными сообщениями и документами, содержащими общедоступную информацию и информацию, доступ к которой ограничивается в соответствии с законодательством Российской Федерации. Обмен между участниками электронного документооборота информацией, доступ к которой ограничивается в соответствии с законодательством Российской Федерации, осуществляется при выполнении ими требований по защите такой информации, установленных в отношении информационных систем электронного документооборота.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Основными принципами электронного документооборота являются: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обеспечение технологической возможности использования электронного документооборота для работников и работодателя;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применение участниками электронного документооборота совместимых технологий, форматов, протоколов информационного взаимодействия и унифицированных программно-технических средств;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правомерное использование программного обеспечения и сертифицированных программно-технических средств участниками электронного документооборота;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обеспечение целостности передаваемой информации;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минимизация издержек, в том числе финансовых и временных, при осуществлении информационного взаимодействия участниками электронного документооборота;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обеспечение конфиденциальности передачи и получения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При разработке положения учтены положения законодательства в сфере правил электронного документооборота, информации, документации и архивного дела: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ст. 22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, 22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, 22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Трудового кодекса;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 06.04.2011 № 63-ФЗ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электронной подписи»;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 22.10.2004 № 125-ФЗ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архивном деле в Российской Федерации»;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 27.07.2006 № 149-ФЗ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информации, информационных технологиях и о защите информации»;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 27.07.2006 № 152-ФЗ</w:t>
      </w:r>
      <w:r>
        <w:rPr>
          <w:rFonts w:hAnsi="Times New Roman" w:cs="Times New Roman"/>
          <w:color w:val="000000"/>
          <w:sz w:val="24"/>
          <w:szCs w:val="24"/>
        </w:rPr>
        <w:t xml:space="preserve"> «О персональных данных»;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 Президента от 06.03.1997 № 188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перечня сведений конфиденциального характера».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Формат файлов, используемых при электронном документообороте, должен иметь открытый исходный код и открытую структуру.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2. Информационная система электронного документооборота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Доставка, отправка, формирование и хранение электронных кадровых документов осуществляются средствами </w:t>
      </w:r>
      <w:r>
        <w:rPr>
          <w:rFonts w:hAnsi="Times New Roman" w:cs="Times New Roman"/>
          <w:color w:val="000000"/>
          <w:sz w:val="24"/>
          <w:szCs w:val="24"/>
        </w:rPr>
        <w:t>единой цифровой платформы «Работа в России».</w:t>
      </w:r>
      <w:r>
        <w:rPr>
          <w:rFonts w:hAnsi="Times New Roman" w:cs="Times New Roman"/>
          <w:color w:val="000000"/>
          <w:sz w:val="24"/>
          <w:szCs w:val="24"/>
        </w:rPr>
        <w:t xml:space="preserve"> В связи с этим, если работник согласен на переход на электронный документооборот, он должен иметь подтвержденную учетную запись в Единой системе идентификации и аутентификации (ЕСИА).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Обмен электронными документами между участниками электронного документооборота включает в себя: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направление и получение в электронной форме кадровых документов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получение информации о кадровых изменениях с помощью уведомлений, оформленных в электронной форме;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направление в электронной форме документов директору </w:t>
      </w:r>
      <w:r>
        <w:rPr>
          <w:rFonts w:hAnsi="Times New Roman" w:cs="Times New Roman"/>
          <w:color w:val="000000"/>
          <w:sz w:val="24"/>
          <w:szCs w:val="24"/>
        </w:rPr>
        <w:t>ООО «Альфа», работникам отдела кадров;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внесение подразделениями организации ее руководству проектов локальных правовых актов, в том числе в электронной форме;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осуществление участниками электронного документооборота согласительных процедур по проектам локальных правовых актов в электронной форме;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направление в электронной форме утвержденных локальных правовых актов исполнителям для реализации;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направление и получение иных документов, передаваемых при взаимодействии участников электронного документооборота в электронной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Обмен электронными сообщениями и документами при осуществлении электронного документооборота осуществляют уполномоченные </w:t>
      </w:r>
      <w:r>
        <w:rPr>
          <w:rFonts w:hAnsi="Times New Roman" w:cs="Times New Roman"/>
          <w:color w:val="000000"/>
          <w:sz w:val="24"/>
          <w:szCs w:val="24"/>
        </w:rPr>
        <w:t>работники отдела кадров</w:t>
      </w:r>
      <w:r>
        <w:rPr>
          <w:rFonts w:hAnsi="Times New Roman" w:cs="Times New Roman"/>
          <w:color w:val="000000"/>
          <w:sz w:val="24"/>
          <w:szCs w:val="24"/>
        </w:rPr>
        <w:t xml:space="preserve">. Перечень сотрудников, которые имеют право подписывать электронные документы от имени </w:t>
      </w:r>
      <w:r>
        <w:rPr>
          <w:rFonts w:hAnsi="Times New Roman" w:cs="Times New Roman"/>
          <w:color w:val="000000"/>
          <w:sz w:val="24"/>
          <w:szCs w:val="24"/>
        </w:rPr>
        <w:t>ООО «Альфа» </w:t>
      </w:r>
      <w:r>
        <w:rPr>
          <w:rFonts w:hAnsi="Times New Roman" w:cs="Times New Roman"/>
          <w:color w:val="000000"/>
          <w:sz w:val="24"/>
          <w:szCs w:val="24"/>
        </w:rPr>
        <w:t>усиленной квалифицированной электронной п</w:t>
      </w:r>
      <w:r>
        <w:rPr>
          <w:rFonts w:hAnsi="Times New Roman" w:cs="Times New Roman"/>
          <w:color w:val="000000"/>
          <w:sz w:val="24"/>
          <w:szCs w:val="24"/>
        </w:rPr>
        <w:t xml:space="preserve">одписью, закрепляет приложение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к приказу № 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 xml:space="preserve">о внедрении системы электронного документооборота в </w:t>
      </w:r>
      <w:r>
        <w:rPr>
          <w:rFonts w:hAnsi="Times New Roman" w:cs="Times New Roman"/>
          <w:color w:val="000000"/>
          <w:sz w:val="24"/>
          <w:szCs w:val="24"/>
        </w:rPr>
        <w:t>ООО «Альфа»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Электронный документооборот осуществляется посредством обмена электронными сообщениями и документами. Электронное сообщение состоит из сопроводительной и содержательной частей. Сопроводительная часть предназначена для адресации сообщения. Содержательная часть представляет собой текст сообщения либо текст сообщения с присоединенными файлами, содержащими электронную копию (электронный образ) документа или электронный документ, и их реквизиты.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Отправитель электронного сообщения, содержащего электронную копию документа, несет ответственность за соответствие содержания электронной копии содержанию подлинника документа на бумажном носителе.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Заявления, уведомления и сообщения работников и соискателей, направленные через </w:t>
      </w:r>
      <w:r>
        <w:rPr>
          <w:rFonts w:hAnsi="Times New Roman" w:cs="Times New Roman"/>
          <w:color w:val="000000"/>
          <w:sz w:val="24"/>
          <w:szCs w:val="24"/>
        </w:rPr>
        <w:t>платформу «Работа в России»</w:t>
      </w:r>
      <w:r>
        <w:rPr>
          <w:rFonts w:hAnsi="Times New Roman" w:cs="Times New Roman"/>
          <w:color w:val="000000"/>
          <w:sz w:val="24"/>
          <w:szCs w:val="24"/>
        </w:rPr>
        <w:t>, считаются полученными работодателем на следующий рабочий день, после дня отправления.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 Доступ работников к информационной системе осуществляется через личный кабинет каждого работника </w:t>
      </w:r>
      <w:r>
        <w:rPr>
          <w:rFonts w:hAnsi="Times New Roman" w:cs="Times New Roman"/>
          <w:color w:val="000000"/>
          <w:sz w:val="24"/>
          <w:szCs w:val="24"/>
        </w:rPr>
        <w:t xml:space="preserve">ООО «Альфа». </w:t>
      </w:r>
      <w:r>
        <w:rPr>
          <w:rFonts w:hAnsi="Times New Roman" w:cs="Times New Roman"/>
          <w:color w:val="000000"/>
          <w:sz w:val="24"/>
          <w:szCs w:val="24"/>
        </w:rPr>
        <w:t xml:space="preserve">После того как работники зарегистрируются в Единой системе идентификации и аутентификации, они получат уникальные коды и пароли для </w:t>
      </w:r>
      <w:r>
        <w:rPr>
          <w:rFonts w:hAnsi="Times New Roman" w:cs="Times New Roman"/>
          <w:color w:val="000000"/>
          <w:sz w:val="24"/>
          <w:szCs w:val="24"/>
        </w:rPr>
        <w:t>создания личного кабинета на портале «Работа в России».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Для подписания электронных документов через </w:t>
      </w:r>
      <w:r>
        <w:rPr>
          <w:rFonts w:hAnsi="Times New Roman" w:cs="Times New Roman"/>
          <w:color w:val="000000"/>
          <w:sz w:val="24"/>
          <w:szCs w:val="24"/>
        </w:rPr>
        <w:t xml:space="preserve">портал «Работа в России» </w:t>
      </w:r>
      <w:r>
        <w:rPr>
          <w:rFonts w:hAnsi="Times New Roman" w:cs="Times New Roman"/>
          <w:color w:val="000000"/>
          <w:sz w:val="24"/>
          <w:szCs w:val="24"/>
        </w:rPr>
        <w:t>работодатель использует усиленную квалифицированную или неквалифицированную электронную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2.9. Работникам, которые согласились перейти на электронный документооборот, работодатель безвозмездно оформляет электронные подписи. Чтобы подписывать электронные кадровые документы на </w:t>
      </w:r>
      <w:r>
        <w:rPr>
          <w:rFonts w:hAnsi="Times New Roman" w:cs="Times New Roman"/>
          <w:color w:val="000000"/>
          <w:sz w:val="24"/>
          <w:szCs w:val="24"/>
        </w:rPr>
        <w:t>портале «Работа в России», работники используют простую или усиленную электронную подпись.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3. Информационная безопасность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 безопасность при осуществлении электронного документооборота обеспечивается комплексом технических и организационных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 техническим мероприятиям относятся: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использование средств защиты информации в полном объеме их функциональных возможностей;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целостности обрабатываемых данных;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антивирусной защиты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К организационным мероприятиям относятся: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выполнения требований нормативных документов, регламентирующих обеспечение защиты информации;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должностных лиц участников электронного документооборота и организатора электронного документооборота, ответственных за обеспечение информационной безопасности;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 порядка резервного копирования, восстановления и архивирования баз данных, находящихся на головном узле электронного документооборота, а также порядка обновления антивирусных баз;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 порядка допуска для проведения ремонтно-восстановительных работ программно-технических средств;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режимных мероприятий в отношении помещений, в которых размещены узлы участников электронного документооборота, и технических средств этих узлов.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4. Контроль формирования электронных документов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За контроль формирования, передачи и исполнения электронных документов отвечают автор конкретного электронного документа и </w:t>
      </w:r>
      <w:r>
        <w:rPr>
          <w:rFonts w:hAnsi="Times New Roman" w:cs="Times New Roman"/>
          <w:color w:val="000000"/>
          <w:sz w:val="24"/>
          <w:szCs w:val="24"/>
        </w:rPr>
        <w:t>руководитель отдела кадров Е.Э. Громова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Контроль исполнения электронных документов включает в себя: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постановку электронного документа на учет;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 исполнения контрольных поручений документа;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изменение контрольных сроков исполнения электронного документа;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снятие исполненного электронного документа с контроля;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хода исполнения электронного документа.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Порядок электронного документооборота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При направлении электронного кадрового документа от сотрудника отдела кадров для ознакомления работник должен подписать его </w:t>
      </w:r>
      <w:r>
        <w:rPr>
          <w:rFonts w:hAnsi="Times New Roman" w:cs="Times New Roman"/>
          <w:color w:val="000000"/>
          <w:sz w:val="24"/>
          <w:szCs w:val="24"/>
        </w:rPr>
        <w:t>простой электронной подписью</w:t>
      </w:r>
      <w:r>
        <w:rPr>
          <w:rFonts w:hAnsi="Times New Roman" w:cs="Times New Roman"/>
          <w:color w:val="000000"/>
          <w:sz w:val="24"/>
          <w:szCs w:val="24"/>
        </w:rPr>
        <w:t xml:space="preserve"> в срок не </w:t>
      </w:r>
      <w:r>
        <w:rPr>
          <w:rFonts w:hAnsi="Times New Roman" w:cs="Times New Roman"/>
          <w:color w:val="000000"/>
          <w:sz w:val="24"/>
          <w:szCs w:val="24"/>
        </w:rPr>
        <w:t>позднее семи календарных дней</w:t>
      </w:r>
      <w:r>
        <w:rPr>
          <w:rFonts w:hAnsi="Times New Roman" w:cs="Times New Roman"/>
          <w:color w:val="000000"/>
          <w:sz w:val="24"/>
          <w:szCs w:val="24"/>
        </w:rPr>
        <w:t xml:space="preserve"> со дня получения документа, за исключением документов, указанных в пунктах 5.2–5.4 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Работник обязан подписать и ознакомиться с приказом о предоставлении  ежегодного оплачиваемого отпуска не позднее чем за две недели до начала отпуска.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 С приказом о дисциплинарном взыскании работник обязан ознакомиться и подписать в течение трех рабочих дней с даты его издания.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При направлении работнику уведомлений об изменениях организационных и технологических условий труда он обязан ознакомиться и подписать уведомление не позднее чем за два месяца до предстоящих изменений.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При приеме на работу, а также в случае издания локальных актов </w:t>
      </w:r>
      <w:r>
        <w:rPr>
          <w:rFonts w:hAnsi="Times New Roman" w:cs="Times New Roman"/>
          <w:color w:val="000000"/>
          <w:sz w:val="24"/>
          <w:szCs w:val="24"/>
        </w:rPr>
        <w:t>ООО 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 в новой редакции, принятии и утверждении новых локальных актов </w:t>
      </w:r>
      <w:r>
        <w:rPr>
          <w:rFonts w:hAnsi="Times New Roman" w:cs="Times New Roman"/>
          <w:color w:val="000000"/>
          <w:sz w:val="24"/>
          <w:szCs w:val="24"/>
        </w:rPr>
        <w:t xml:space="preserve">ООО «Альфа» </w:t>
      </w:r>
      <w:r>
        <w:rPr>
          <w:rFonts w:hAnsi="Times New Roman" w:cs="Times New Roman"/>
          <w:color w:val="000000"/>
          <w:sz w:val="24"/>
          <w:szCs w:val="24"/>
        </w:rPr>
        <w:t xml:space="preserve">работник вправе ознакомиться с ними в электронной форме путем </w:t>
      </w:r>
      <w:r>
        <w:rPr>
          <w:rFonts w:hAnsi="Times New Roman" w:cs="Times New Roman"/>
          <w:color w:val="000000"/>
          <w:sz w:val="24"/>
          <w:szCs w:val="24"/>
        </w:rPr>
        <w:t>подписания простой электронной подписью листа ознакомления с локальным актом.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Все уведомления, инструктажи и документы, связанные с трудовой деятельностью работника, направляются ему через </w:t>
      </w:r>
      <w:r>
        <w:rPr>
          <w:rFonts w:hAnsi="Times New Roman" w:cs="Times New Roman"/>
          <w:color w:val="000000"/>
          <w:sz w:val="24"/>
          <w:szCs w:val="24"/>
        </w:rPr>
        <w:t>единую цифровую платформу «Работа в России» путем размещения кадровых документов в личном кабинете работника.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В случае сбоев в работе </w:t>
      </w:r>
      <w:r>
        <w:rPr>
          <w:rFonts w:hAnsi="Times New Roman" w:cs="Times New Roman"/>
          <w:color w:val="000000"/>
          <w:sz w:val="24"/>
          <w:szCs w:val="24"/>
        </w:rPr>
        <w:t>единой цифровой платформы «Работа в России» работники отдела кадров вправе оформлять кадровые документы на бумажном носителе.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Порядок проведения инструктажа на рабочем месте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Работники </w:t>
      </w:r>
      <w:r>
        <w:rPr>
          <w:rFonts w:hAnsi="Times New Roman" w:cs="Times New Roman"/>
          <w:color w:val="000000"/>
          <w:sz w:val="24"/>
          <w:szCs w:val="24"/>
        </w:rPr>
        <w:t>ООО 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 проходят вводный, первичный, повторный  внеплановый и целевой инструктажи путем обмена электронными документами между работодателем и работником.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Обучение безопасным методам работы осуществляется посредством дистанционного обучения 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ООО 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 в аккредитованных Минтрудом обучающих организациях.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Информирование комиссии по трудовым спорам, взаимодействие с профсоюзными организациями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 xml:space="preserve">Работники отдела кадров ООО «Альфа» </w:t>
      </w:r>
      <w:r>
        <w:rPr>
          <w:rFonts w:hAnsi="Times New Roman" w:cs="Times New Roman"/>
          <w:color w:val="000000"/>
          <w:sz w:val="24"/>
          <w:szCs w:val="24"/>
        </w:rPr>
        <w:t xml:space="preserve">обеспечивают постоянное информирование комиссии по трудовым спорам, а также </w:t>
      </w:r>
      <w:r>
        <w:rPr>
          <w:rFonts w:hAnsi="Times New Roman" w:cs="Times New Roman"/>
          <w:color w:val="000000"/>
          <w:sz w:val="24"/>
          <w:szCs w:val="24"/>
        </w:rPr>
        <w:t>профсоюза ООО «Альфа» о кадровых изменениях в организации путем размещения соответствующей информации на корпоративном сайте alfa-alfa@.com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Такое информирование проводится в целях повышения активности профсоюзных организаций в вопросах защиты и обеспечения конституционных прав граждан на безопасный труд, формирования в трудовых коллективах атмосферы нетерпимости к фактам нарушений правил и норм трудового права.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Учет мнения профсоюзной организации осуществляется в порядке, установленном действующим законодательством, путем обмена электронными кадровыми документами между работодателем и членами профсоюза.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 Для учета мнения профсоюзной организации сотрудники отдела кадров направляют в электронной форме проекты локальных нормативных актов </w:t>
      </w:r>
      <w:r>
        <w:rPr>
          <w:rFonts w:hAnsi="Times New Roman" w:cs="Times New Roman"/>
          <w:color w:val="000000"/>
          <w:sz w:val="24"/>
          <w:szCs w:val="24"/>
        </w:rPr>
        <w:t>через портал «Работа в 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 представителям профсоюзной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Заключительные положения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Настоящее положение вступает в силу с </w:t>
      </w:r>
      <w:r>
        <w:rPr>
          <w:rFonts w:hAnsi="Times New Roman" w:cs="Times New Roman"/>
          <w:color w:val="000000"/>
          <w:sz w:val="24"/>
          <w:szCs w:val="24"/>
        </w:rPr>
        <w:t>01.03.2022</w:t>
      </w:r>
      <w:r>
        <w:rPr>
          <w:rFonts w:hAnsi="Times New Roman" w:cs="Times New Roman"/>
          <w:color w:val="000000"/>
          <w:sz w:val="24"/>
          <w:szCs w:val="24"/>
        </w:rPr>
        <w:t> и действует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бессрочно до принятия нового положения.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отдела кадров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Е.Э. Громова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fcb75ea306c48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