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600"/>
      </w:tblPr>
      <w:tblGrid>
        <w:gridCol w:w="1440"/>
      </w:tblGrid>
      <w:tr>
        <w:trPr>
          <w:trHeight w:val="0"/>
        </w:trPr>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top"/>
          </w:tcPr>
          <w:p>
            <w:r>
              <w:rPr>
                <w:rFonts w:hAnsi="Times New Roman" w:cs="Times New Roman"/>
                <w:color w:val="000000"/>
                <w:sz w:val="24"/>
                <w:szCs w:val="24"/>
              </w:rPr>
              <w:t> ООО «Гамма»</w:t>
            </w:r>
          </w:p>
        </w:tc>
      </w:tr>
      <w:tr>
        <w:trPr>
          <w:trHeight w:val="0"/>
        </w:trPr>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(наименование организации)</w:t>
            </w:r>
          </w:p>
        </w:tc>
      </w:tr>
    </w:tbl>
    <w:tbl>
      <w:tblPr>
        <w:tblW w:w="0" w:type="auto"/>
        <w:tblCellMar>
          <w:top w:w="15" w:type="dxa"/>
          <w:left w:w="15" w:type="dxa"/>
          <w:bottom w:w="15" w:type="dxa"/>
          <w:right w:w="15" w:type="dxa"/>
        </w:tblCellMar>
        <w:tblLook w:val="0600"/>
      </w:tblPr>
      <w:tblGrid>
        <w:gridCol w:w="1440"/>
        <w:gridCol w:w="1440"/>
      </w:tblGrid>
      <w:tr>
        <w:trPr>
          <w:trHeight w:val="0"/>
        </w:trPr>
        <w:tc>
          <w:tcPr>
            <w:tcW w:w="0" w:type="auto"/>
            <w:tcMar>
              <w:top w:w="75" w:type="dxa"/>
              <w:left w:w="75" w:type="dxa"/>
              <w:bottom w:w="75" w:type="dxa"/>
              <w:right w:w="75" w:type="dxa"/>
            </w:tcMar>
            <w:vAlign w:val="bottom"/>
          </w:tcPr>
          <w:p>
            <w:r>
              <w:rPr>
                <w:rFonts w:hAnsi="Times New Roman" w:cs="Times New Roman"/>
                <w:b/>
                <w:bCs/>
                <w:color w:val="000000"/>
                <w:sz w:val="24"/>
                <w:szCs w:val="24"/>
              </w:rPr>
              <w:t xml:space="preserve">НАРЯД-ДОПУСК № </w:t>
            </w:r>
            <w:r>
              <w:rPr>
                <w:rFonts w:hAnsi="Times New Roman" w:cs="Times New Roman"/>
                <w:color w:val="000000"/>
                <w:sz w:val="24"/>
                <w:szCs w:val="24"/>
              </w:rPr>
              <w:t>14</w:t>
            </w:r>
          </w:p>
        </w:tc>
        <w:tc>
          <w:tcPr>
            <w:tcW w:w="0" w:type="auto"/>
            <w:tcMar>
              <w:top w:w="75" w:type="dxa"/>
              <w:left w:w="75" w:type="dxa"/>
              <w:bottom w:w="75" w:type="dxa"/>
              <w:right w:w="75" w:type="dxa"/>
            </w:tcMar>
            <w:vAlign w:val="bottom"/>
          </w:tcPr>
          <w:p>
            <w:r>
              <w:rPr>
                <w:rFonts w:hAnsi="Times New Roman" w:cs="Times New Roman"/>
                <w:color w:val="000000"/>
                <w:sz w:val="24"/>
                <w:szCs w:val="24"/>
              </w:rPr>
              <w:t>1</w:t>
            </w:r>
          </w:p>
        </w:tc>
      </w:tr>
    </w:tbl>
    <w:p>
      <w:pPr>
        <w:spacing w:line="240" w:lineRule="auto"/>
        <w:jc w:val="center"/>
        <w:rPr>
          <w:rFonts w:hAnsi="Times New Roman" w:cs="Times New Roman"/>
          <w:color w:val="000000"/>
          <w:sz w:val="24"/>
          <w:szCs w:val="24"/>
        </w:rPr>
      </w:pPr>
      <w:r>
        <w:rPr>
          <w:rFonts w:hAnsi="Times New Roman" w:cs="Times New Roman"/>
          <w:b/>
          <w:bCs/>
          <w:color w:val="000000"/>
          <w:sz w:val="24"/>
          <w:szCs w:val="24"/>
        </w:rPr>
        <w:t>НА ПРОИЗВОДСТВО РАБОТ В ОГРАНИЧЕННЫХ И ЗАМКНУТЫХ ПРОСТРАНСТВАХ</w:t>
      </w:r>
    </w:p>
    <w:p>
      <w:pPr>
        <w:spacing w:line="240" w:lineRule="auto"/>
        <w:jc w:val="center"/>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1. Наряд </w:t>
      </w:r>
    </w:p>
    <w:tbl>
      <w:tblPr>
        <w:tblW w:w="0" w:type="auto"/>
        <w:tblCellMar>
          <w:top w:w="15" w:type="dxa"/>
          <w:left w:w="15" w:type="dxa"/>
          <w:bottom w:w="15" w:type="dxa"/>
          <w:right w:w="15" w:type="dxa"/>
        </w:tblCellMar>
        <w:tblLook w:val="0600"/>
      </w:tblPr>
      <w:tblGrid>
        <w:gridCol w:w="1440"/>
        <w:gridCol w:w="1440"/>
      </w:tblGrid>
      <w:tr>
        <w:trPr>
          <w:trHeight w:val="0"/>
        </w:trPr>
        <w:tc>
          <w:tcPr>
            <w:tcW w:w="0" w:type="auto"/>
            <w:tcMar>
              <w:top w:w="75" w:type="dxa"/>
              <w:left w:w="75" w:type="dxa"/>
              <w:bottom w:w="75" w:type="dxa"/>
              <w:right w:w="75" w:type="dxa"/>
            </w:tcMar>
            <w:vAlign w:val="center"/>
          </w:tcPr>
          <w:p>
            <w:r>
              <w:rPr>
                <w:rFonts w:hAnsi="Times New Roman" w:cs="Times New Roman"/>
                <w:color w:val="000000"/>
                <w:sz w:val="24"/>
                <w:szCs w:val="24"/>
              </w:rPr>
              <w:t>Ответственному руководителю работ:</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r>
              <w:rPr>
                <w:rFonts w:hAnsi="Times New Roman" w:cs="Times New Roman"/>
                <w:color w:val="000000"/>
                <w:sz w:val="24"/>
                <w:szCs w:val="24"/>
              </w:rPr>
              <w:t xml:space="preserve"> Синицыну А.А.</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(должность, фамилия, имя, отчество (при наличии)</w:t>
            </w:r>
          </w:p>
        </w:tc>
      </w:tr>
    </w:tbl>
    <w:tbl>
      <w:tblPr>
        <w:tblW w:w="0" w:type="auto"/>
        <w:tblCellMar>
          <w:top w:w="15" w:type="dxa"/>
          <w:left w:w="15" w:type="dxa"/>
          <w:bottom w:w="15" w:type="dxa"/>
          <w:right w:w="15" w:type="dxa"/>
        </w:tblCellMar>
        <w:tblLook w:val="0600"/>
      </w:tblPr>
      <w:tblGrid>
        <w:gridCol w:w="1440"/>
        <w:gridCol w:w="1440"/>
      </w:tblGrid>
      <w:tr>
        <w:trPr>
          <w:trHeight w:val="0"/>
        </w:trPr>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Ответственному исполнителю (производителю) работ:</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r>
              <w:rPr>
                <w:rFonts w:hAnsi="Times New Roman" w:cs="Times New Roman"/>
                <w:color w:val="000000"/>
                <w:sz w:val="24"/>
                <w:szCs w:val="24"/>
              </w:rPr>
              <w:t xml:space="preserve"> Кукурузову В.В.</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(должность, фамилия, имя, отчество (при наличии)</w:t>
            </w:r>
          </w:p>
        </w:tc>
      </w:tr>
    </w:tbl>
    <w:tbl>
      <w:tblPr>
        <w:tblW w:w="0" w:type="auto"/>
        <w:tblCellMar>
          <w:top w:w="15" w:type="dxa"/>
          <w:left w:w="15" w:type="dxa"/>
          <w:bottom w:w="15" w:type="dxa"/>
          <w:right w:w="15" w:type="dxa"/>
        </w:tblCellMar>
        <w:tblLook w:val="0600"/>
      </w:tblPr>
      <w:tblGrid>
        <w:gridCol w:w="1440"/>
        <w:gridCol w:w="1440"/>
      </w:tblGrid>
      <w:tr>
        <w:trPr>
          <w:trHeight w:val="0"/>
        </w:trPr>
        <w:tc>
          <w:tcPr>
            <w:tcW w:w="0" w:type="auto"/>
            <w:tcMar>
              <w:top w:w="75" w:type="dxa"/>
              <w:left w:w="75" w:type="dxa"/>
              <w:bottom w:w="75" w:type="dxa"/>
              <w:right w:w="75" w:type="dxa"/>
            </w:tcMar>
            <w:vAlign w:val="center"/>
          </w:tcPr>
          <w:p>
            <w:r>
              <w:rPr>
                <w:rFonts w:hAnsi="Times New Roman" w:cs="Times New Roman"/>
                <w:color w:val="000000"/>
                <w:sz w:val="24"/>
                <w:szCs w:val="24"/>
              </w:rPr>
              <w:t>Наблюдающему:</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r>
              <w:rPr>
                <w:rFonts w:hAnsi="Times New Roman" w:cs="Times New Roman"/>
                <w:color w:val="000000"/>
                <w:sz w:val="24"/>
                <w:szCs w:val="24"/>
              </w:rPr>
              <w:t>Фролову А.В.</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(должность, фамилия, имя, отчество (при наличии)</w:t>
            </w:r>
          </w:p>
        </w:tc>
      </w:tr>
    </w:tbl>
    <w:tbl>
      <w:tblPr>
        <w:tblW w:w="0" w:type="auto"/>
        <w:tblCellMar>
          <w:top w:w="15" w:type="dxa"/>
          <w:left w:w="15" w:type="dxa"/>
          <w:bottom w:w="15" w:type="dxa"/>
          <w:right w:w="15" w:type="dxa"/>
        </w:tblCellMar>
        <w:tblLook w:val="0600"/>
      </w:tblPr>
      <w:tblGrid>
        <w:gridCol w:w="1440"/>
        <w:gridCol w:w="1440"/>
      </w:tblGrid>
      <w:tr>
        <w:trPr>
          <w:trHeight w:val="0"/>
        </w:trPr>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 выполнение работ:</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 xml:space="preserve">работы с входом в ОЗП по оценке параметров рабочей среды, </w:t>
            </w:r>
          </w:p>
        </w:tc>
      </w:tr>
      <w:tr>
        <w:trPr>
          <w:trHeight w:val="0"/>
        </w:trPr>
        <w:tc>
          <w:tcPr>
            <w:tcW w:w="0" w:type="auto"/>
            <w:gridSpan w:val="2"/>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работы в О</w:t>
            </w:r>
            <w:r>
              <w:rPr>
                <w:rFonts w:hAnsi="Times New Roman" w:cs="Times New Roman"/>
                <w:color w:val="000000"/>
                <w:sz w:val="24"/>
                <w:szCs w:val="24"/>
              </w:rPr>
              <w:t>ЗП с газоопасной средой</w:t>
            </w:r>
          </w:p>
        </w:tc>
      </w:tr>
    </w:tbl>
    <w:p>
      <w:pPr>
        <w:spacing w:line="240" w:lineRule="auto"/>
        <w:rPr>
          <w:rFonts w:hAnsi="Times New Roman" w:cs="Times New Roman"/>
          <w:color w:val="000000"/>
          <w:sz w:val="24"/>
          <w:szCs w:val="24"/>
        </w:rPr>
      </w:pPr>
      <w:r>
        <w:rPr>
          <w:rFonts w:hAnsi="Times New Roman" w:cs="Times New Roman"/>
          <w:color w:val="000000"/>
          <w:sz w:val="24"/>
          <w:szCs w:val="24"/>
        </w:rPr>
        <w:t>1.1. Состав исполнителей работ (члены бригады):</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Фамилия, имя, отчество (при наличии)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С условиями работ ознакомил,</w:t>
            </w:r>
            <w:r>
              <w:br/>
            </w:r>
            <w:r>
              <w:rPr>
                <w:rFonts w:hAnsi="Times New Roman" w:cs="Times New Roman"/>
                <w:color w:val="000000"/>
                <w:sz w:val="24"/>
                <w:szCs w:val="24"/>
              </w:rPr>
              <w:t>инструктаж провел</w:t>
            </w:r>
            <w:r>
              <w:br/>
            </w:r>
            <w:r>
              <w:rPr>
                <w:rFonts w:hAnsi="Times New Roman" w:cs="Times New Roman"/>
                <w:color w:val="000000"/>
                <w:sz w:val="24"/>
                <w:szCs w:val="24"/>
              </w:rPr>
              <w:t>(подпись)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С условиями работ</w:t>
            </w:r>
            <w:r>
              <w:br/>
            </w:r>
            <w:r>
              <w:rPr>
                <w:rFonts w:hAnsi="Times New Roman" w:cs="Times New Roman"/>
                <w:color w:val="000000"/>
                <w:sz w:val="24"/>
                <w:szCs w:val="24"/>
              </w:rPr>
              <w:t>ознакомлен</w:t>
            </w:r>
            <w:r>
              <w:br/>
            </w:r>
            <w:r>
              <w:rPr>
                <w:rFonts w:hAnsi="Times New Roman" w:cs="Times New Roman"/>
                <w:color w:val="000000"/>
                <w:sz w:val="24"/>
                <w:szCs w:val="24"/>
              </w:rPr>
              <w:t>(подпись)</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3</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Кукурузов Владимир Владимирович</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xml:space="preserve"> Синицын</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Кукурузов</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Семенов Илья Андреевич</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xml:space="preserve"> Синицын</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Семенов</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Тарасов Ильдар Васильевич</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xml:space="preserve"> Синицын</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Тарасов</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Флоров Антон Викторович</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xml:space="preserve"> Синицын</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Флоров</w:t>
            </w:r>
          </w:p>
        </w:tc>
      </w:tr>
    </w:tbl>
    <w:tbl>
      <w:tblPr>
        <w:tblW w:w="0" w:type="auto"/>
        <w:tblCellMar>
          <w:top w:w="15" w:type="dxa"/>
          <w:left w:w="15" w:type="dxa"/>
          <w:bottom w:w="15" w:type="dxa"/>
          <w:right w:w="15" w:type="dxa"/>
        </w:tblCellMar>
        <w:tblLook w:val="0600"/>
      </w:tblPr>
      <w:tblGrid>
        <w:gridCol w:w="1440"/>
        <w:gridCol w:w="1440"/>
      </w:tblGrid>
      <w:tr>
        <w:trPr>
          <w:trHeight w:val="0"/>
        </w:trPr>
        <w:tc>
          <w:tcPr>
            <w:tcW w:w="0" w:type="auto"/>
            <w:tcMar>
              <w:top w:w="75" w:type="dxa"/>
              <w:left w:w="75" w:type="dxa"/>
              <w:bottom w:w="75" w:type="dxa"/>
              <w:right w:w="75" w:type="dxa"/>
            </w:tcMar>
            <w:vAlign w:val="bottom"/>
          </w:tcPr>
          <w:p>
            <w:pPr>
              <w:spacing w:line="240" w:lineRule="auto"/>
              <w:rPr>
                <w:rFonts w:hAnsi="Times New Roman" w:cs="Times New Roman"/>
                <w:color w:val="000000"/>
                <w:sz w:val="24"/>
                <w:szCs w:val="24"/>
              </w:rPr>
            </w:pPr>
            <w:r>
              <w:rPr>
                <w:rFonts w:hAnsi="Times New Roman" w:cs="Times New Roman"/>
                <w:color w:val="000000"/>
                <w:sz w:val="24"/>
                <w:szCs w:val="24"/>
              </w:rPr>
              <w:t>1.2. Место выполнения работ:</w:t>
            </w:r>
          </w:p>
        </w:tc>
        <w:tc>
          <w:tcPr>
            <w:tcW w:w="0" w:type="auto"/>
            <w:tcMar>
              <w:top w:w="75" w:type="dxa"/>
              <w:left w:w="75" w:type="dxa"/>
              <w:bottom w:w="75" w:type="dxa"/>
              <w:right w:w="75" w:type="dxa"/>
            </w:tcMar>
            <w:vAlign w:val="bottom"/>
          </w:tcPr>
          <w:p>
            <w:pPr>
              <w:spacing w:line="240" w:lineRule="auto"/>
              <w:rPr>
                <w:rFonts w:hAnsi="Times New Roman" w:cs="Times New Roman"/>
                <w:color w:val="000000"/>
                <w:sz w:val="24"/>
                <w:szCs w:val="24"/>
              </w:rPr>
            </w:pPr>
            <w:r>
              <w:rPr>
                <w:rFonts w:hAnsi="Times New Roman" w:cs="Times New Roman"/>
                <w:color w:val="000000"/>
                <w:sz w:val="24"/>
                <w:szCs w:val="24"/>
              </w:rPr>
              <w:t>смотровой колодец № 1479</w:t>
            </w:r>
          </w:p>
        </w:tc>
      </w:tr>
    </w:tbl>
    <w:tbl>
      <w:tblPr>
        <w:tblW w:w="0" w:type="auto"/>
        <w:tblCellMar>
          <w:top w:w="15" w:type="dxa"/>
          <w:left w:w="15" w:type="dxa"/>
          <w:bottom w:w="15" w:type="dxa"/>
          <w:right w:w="15" w:type="dxa"/>
        </w:tblCellMar>
        <w:tblLook w:val="0600"/>
      </w:tblPr>
      <w:tblGrid>
        <w:gridCol w:w="1440"/>
        <w:gridCol w:w="1440"/>
      </w:tblGrid>
      <w:tr>
        <w:trPr>
          <w:trHeight w:val="0"/>
        </w:trPr>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1.3. На выполнение работ:</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 xml:space="preserve">оценка параметров среды ОЗП (в том числе </w:t>
            </w:r>
          </w:p>
        </w:tc>
      </w:tr>
      <w:tr>
        <w:trPr>
          <w:trHeight w:val="0"/>
        </w:trPr>
        <w:tc>
          <w:tcPr>
            <w:tcW w:w="0" w:type="auto"/>
            <w:gridSpan w:val="2"/>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r>
              <w:rPr>
                <w:rFonts w:hAnsi="Times New Roman" w:cs="Times New Roman"/>
                <w:color w:val="000000"/>
                <w:sz w:val="24"/>
                <w:szCs w:val="24"/>
              </w:rPr>
              <w:t>загазованности)</w:t>
            </w:r>
          </w:p>
        </w:tc>
      </w:tr>
    </w:tbl>
    <w:tbl>
      <w:tblPr>
        <w:tblW w:w="0" w:type="auto"/>
        <w:tblCellMar>
          <w:top w:w="15" w:type="dxa"/>
          <w:left w:w="15" w:type="dxa"/>
          <w:bottom w:w="15" w:type="dxa"/>
          <w:right w:w="15" w:type="dxa"/>
        </w:tblCellMar>
        <w:tblLook w:val="0600"/>
      </w:tblPr>
      <w:tblGrid>
        <w:gridCol w:w="1440"/>
        <w:gridCol w:w="1440"/>
      </w:tblGrid>
      <w:tr>
        <w:trPr>
          <w:trHeight w:val="0"/>
        </w:trPr>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1.4. Условия проведения работ:</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 xml:space="preserve">работы в ОЗП с газоопасной средой; возможное </w:t>
            </w:r>
          </w:p>
        </w:tc>
      </w:tr>
      <w:tr>
        <w:trPr>
          <w:trHeight w:val="0"/>
        </w:trPr>
        <w:tc>
          <w:tcPr>
            <w:tcW w:w="0" w:type="auto"/>
            <w:gridSpan w:val="2"/>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r>
              <w:rPr>
                <w:rFonts w:hAnsi="Times New Roman" w:cs="Times New Roman"/>
                <w:color w:val="000000"/>
                <w:sz w:val="24"/>
                <w:szCs w:val="24"/>
              </w:rPr>
              <w:t xml:space="preserve">обрушение элементов конструкции ОЗП; наличие жидкостей и возможное </w:t>
            </w:r>
          </w:p>
        </w:tc>
      </w:tr>
      <w:tr>
        <w:trPr>
          <w:trHeight w:val="0"/>
        </w:trPr>
        <w:tc>
          <w:tcPr>
            <w:tcW w:w="0" w:type="auto"/>
            <w:gridSpan w:val="2"/>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r>
              <w:rPr>
                <w:rFonts w:hAnsi="Times New Roman" w:cs="Times New Roman"/>
                <w:color w:val="000000"/>
                <w:sz w:val="24"/>
                <w:szCs w:val="24"/>
              </w:rPr>
              <w:t>затопление ОЗП</w:t>
            </w:r>
          </w:p>
        </w:tc>
      </w:tr>
    </w:tbl>
    <w:tbl>
      <w:tblPr>
        <w:tblW w:w="0" w:type="auto"/>
        <w:tblCellMar>
          <w:top w:w="15" w:type="dxa"/>
          <w:left w:w="15" w:type="dxa"/>
          <w:bottom w:w="15" w:type="dxa"/>
          <w:right w:w="15" w:type="dxa"/>
        </w:tblCellMar>
        <w:tblLook w:val="0600"/>
      </w:tblPr>
      <w:tblGrid>
        <w:gridCol w:w="1440"/>
      </w:tblGrid>
      <w:tr>
        <w:trPr>
          <w:trHeight w:val="0"/>
        </w:trPr>
        <w:tc>
          <w:tcPr>
            <w:tcW w:w="0" w:type="auto"/>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1.5. Опасные и вредные производственные факторы, которые действуют или могут возникнуть в местах выполнения работ:</w:t>
            </w:r>
          </w:p>
        </w:tc>
      </w:tr>
      <w:tr>
        <w:trPr>
          <w:trHeight w:val="0"/>
        </w:trPr>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 недостаток кислорода и (или) загазованность воздуха ядовитыми и взрывоопасными газами, что может привести к взрыву, отравлению или ожогам работника;</w:t>
            </w:r>
          </w:p>
        </w:tc>
      </w:tr>
      <w:tr>
        <w:trPr>
          <w:trHeight w:val="0"/>
        </w:trPr>
        <w:tc>
          <w:tcPr>
            <w:tcW w:w="0" w:type="auto"/>
            <w:tcBorders>
              <w:top w:val="single" w:color="000000" w:sz="6" w:space="0"/>
              <w:left w:val="none" w:color="000000" w:sz="0" w:space="0"/>
              <w:bottom w:val="single" w:color="000000" w:sz="6" w:space="0"/>
              <w:right w:val="none" w:color="000000" w:sz="0" w:space="0"/>
            </w:tcBorders>
            <w:tcMar>
              <w:top w:w="75" w:type="dxa"/>
              <w:left w:w="75" w:type="dxa"/>
              <w:bottom w:w="75" w:type="dxa"/>
              <w:right w:w="75" w:type="dxa"/>
            </w:tcMar>
            <w:vAlign w:val="top"/>
          </w:tcPr>
          <w:p>
            <w:r>
              <w:rPr>
                <w:rFonts w:hAnsi="Times New Roman" w:cs="Times New Roman"/>
                <w:color w:val="000000"/>
                <w:sz w:val="24"/>
                <w:szCs w:val="24"/>
              </w:rPr>
              <w:t>2) особые температурные условия и неудовлетворительный температурный режим (в том числе перепад температур);</w:t>
            </w:r>
          </w:p>
        </w:tc>
      </w:tr>
      <w:tr>
        <w:trPr>
          <w:trHeight w:val="0"/>
        </w:trPr>
        <w:tc>
          <w:tcPr>
            <w:tcW w:w="0" w:type="auto"/>
            <w:tcBorders>
              <w:top w:val="single" w:color="000000" w:sz="6" w:space="0"/>
              <w:left w:val="none" w:color="000000" w:sz="0" w:space="0"/>
              <w:bottom w:val="single" w:color="000000" w:sz="6" w:space="0"/>
              <w:right w:val="none" w:color="000000" w:sz="0"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3) биологическая опасность;</w:t>
            </w:r>
          </w:p>
        </w:tc>
      </w:tr>
      <w:tr>
        <w:trPr>
          <w:trHeight w:val="0"/>
        </w:trPr>
        <w:tc>
          <w:tcPr>
            <w:tcW w:w="0" w:type="auto"/>
            <w:tcBorders>
              <w:top w:val="single" w:color="000000" w:sz="6" w:space="0"/>
              <w:left w:val="none" w:color="000000" w:sz="0" w:space="0"/>
              <w:bottom w:val="single" w:color="000000" w:sz="6" w:space="0"/>
              <w:right w:val="none" w:color="000000" w:sz="0"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4) недостаточная освещенность рабочей зоны;</w:t>
            </w:r>
          </w:p>
        </w:tc>
      </w:tr>
      <w:tr>
        <w:trPr>
          <w:trHeight w:val="0"/>
        </w:trPr>
        <w:tc>
          <w:tcPr>
            <w:tcW w:w="0" w:type="auto"/>
            <w:tcBorders>
              <w:top w:val="single" w:color="000000" w:sz="6" w:space="0"/>
              <w:left w:val="none" w:color="000000" w:sz="0" w:space="0"/>
              <w:bottom w:val="single" w:color="000000" w:sz="6" w:space="0"/>
              <w:right w:val="none" w:color="000000" w:sz="0"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5) чрезмерный шум и вибрация;</w:t>
            </w:r>
          </w:p>
        </w:tc>
      </w:tr>
      <w:tr>
        <w:trPr>
          <w:trHeight w:val="0"/>
        </w:trPr>
        <w:tc>
          <w:tcPr>
            <w:tcW w:w="0" w:type="auto"/>
            <w:tcBorders>
              <w:top w:val="single" w:color="000000" w:sz="6" w:space="0"/>
              <w:left w:val="none" w:color="000000" w:sz="0" w:space="0"/>
              <w:bottom w:val="single" w:color="000000" w:sz="6" w:space="0"/>
              <w:right w:val="none" w:color="000000" w:sz="0"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6) тяжесть и напряженность трудового процесса;</w:t>
            </w:r>
          </w:p>
        </w:tc>
      </w:tr>
      <w:tr>
        <w:trPr>
          <w:trHeight w:val="0"/>
        </w:trPr>
        <w:tc>
          <w:tcPr>
            <w:tcW w:w="0" w:type="auto"/>
            <w:tcBorders>
              <w:top w:val="single" w:color="000000" w:sz="6" w:space="0"/>
              <w:left w:val="none" w:color="000000" w:sz="0" w:space="0"/>
              <w:bottom w:val="single" w:color="000000" w:sz="6" w:space="0"/>
              <w:right w:val="none" w:color="000000" w:sz="0"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7) аэрозоли преимущественно фиброгенного действия;</w:t>
            </w:r>
          </w:p>
        </w:tc>
      </w:tr>
      <w:tr>
        <w:trPr>
          <w:trHeight w:val="0"/>
        </w:trPr>
        <w:tc>
          <w:tcPr>
            <w:tcW w:w="0" w:type="auto"/>
            <w:tcBorders>
              <w:top w:val="single" w:color="000000" w:sz="6" w:space="0"/>
              <w:left w:val="none" w:color="000000" w:sz="0" w:space="0"/>
              <w:bottom w:val="single" w:color="000000" w:sz="6" w:space="0"/>
              <w:right w:val="none" w:color="000000" w:sz="0"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8) скорость движения воздуха;</w:t>
            </w:r>
          </w:p>
        </w:tc>
      </w:tr>
      <w:tr>
        <w:trPr>
          <w:trHeight w:val="0"/>
        </w:trPr>
        <w:tc>
          <w:tcPr>
            <w:tcW w:w="0" w:type="auto"/>
            <w:tcBorders>
              <w:top w:val="single" w:color="000000" w:sz="6" w:space="0"/>
              <w:left w:val="none" w:color="000000" w:sz="0" w:space="0"/>
              <w:bottom w:val="single" w:color="000000" w:sz="6" w:space="0"/>
              <w:right w:val="none" w:color="000000" w:sz="0"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9) падение предметов на работников;</w:t>
            </w:r>
          </w:p>
        </w:tc>
      </w:tr>
      <w:tr>
        <w:trPr>
          <w:trHeight w:val="0"/>
        </w:trPr>
        <w:tc>
          <w:tcPr>
            <w:tcW w:w="0" w:type="auto"/>
            <w:tcBorders>
              <w:top w:val="single" w:color="000000" w:sz="6" w:space="0"/>
              <w:left w:val="none" w:color="000000" w:sz="0" w:space="0"/>
              <w:bottom w:val="single" w:color="000000" w:sz="6" w:space="0"/>
              <w:right w:val="none" w:color="000000" w:sz="0"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10) возможность травмирования при открывании и закрывании крышек люков;</w:t>
            </w:r>
          </w:p>
        </w:tc>
      </w:tr>
      <w:tr>
        <w:trPr>
          <w:trHeight w:val="0"/>
        </w:trPr>
        <w:tc>
          <w:tcPr>
            <w:tcW w:w="0" w:type="auto"/>
            <w:tcBorders>
              <w:top w:val="single" w:color="000000" w:sz="6" w:space="0"/>
              <w:left w:val="none" w:color="000000" w:sz="0" w:space="0"/>
              <w:bottom w:val="single" w:color="000000" w:sz="6" w:space="0"/>
              <w:right w:val="none" w:color="000000" w:sz="0"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11) повышенная загрязненность и запыленность воздуха ограниченного пространства;</w:t>
            </w:r>
          </w:p>
        </w:tc>
      </w:tr>
      <w:tr>
        <w:trPr>
          <w:trHeight w:val="0"/>
        </w:trPr>
        <w:tc>
          <w:tcPr>
            <w:tcW w:w="0" w:type="auto"/>
            <w:tcBorders>
              <w:top w:val="single" w:color="000000" w:sz="6" w:space="0"/>
              <w:left w:val="none" w:color="000000" w:sz="0" w:space="0"/>
              <w:bottom w:val="single" w:color="000000" w:sz="6" w:space="0"/>
              <w:right w:val="none" w:color="000000" w:sz="0" w:space="0"/>
            </w:tcBorders>
            <w:tcMar>
              <w:top w:w="75" w:type="dxa"/>
              <w:left w:w="75" w:type="dxa"/>
              <w:bottom w:w="75" w:type="dxa"/>
              <w:right w:w="75" w:type="dxa"/>
            </w:tcMar>
            <w:vAlign w:val="top"/>
          </w:tcPr>
          <w:p>
            <w:r>
              <w:rPr>
                <w:rFonts w:hAnsi="Times New Roman" w:cs="Times New Roman"/>
                <w:color w:val="000000"/>
                <w:sz w:val="24"/>
                <w:szCs w:val="24"/>
              </w:rPr>
              <w:t>12) повышенная влажность.</w:t>
            </w:r>
          </w:p>
        </w:tc>
      </w:tr>
    </w:tbl>
    <w:tbl>
      <w:tblPr>
        <w:tblW w:w="0" w:type="auto"/>
        <w:tblCellMar>
          <w:top w:w="15" w:type="dxa"/>
          <w:left w:w="15" w:type="dxa"/>
          <w:bottom w:w="15" w:type="dxa"/>
          <w:right w:w="15" w:type="dxa"/>
        </w:tblCellMar>
        <w:tblLook w:val="0600"/>
      </w:tblPr>
      <w:tblGrid>
        <w:gridCol w:w="1440"/>
        <w:gridCol w:w="1440"/>
        <w:gridCol w:w="1440"/>
        <w:gridCol w:w="1440"/>
        <w:gridCol w:w="1440"/>
        <w:gridCol w:w="1440"/>
        <w:gridCol w:w="1440"/>
        <w:gridCol w:w="1440"/>
        <w:gridCol w:w="1440"/>
      </w:tblGrid>
      <w:tr>
        <w:trPr>
          <w:trHeight w:val="0"/>
        </w:trPr>
        <w:tc>
          <w:tcPr>
            <w:tcW w:w="0" w:type="auto"/>
            <w:tcMar>
              <w:top w:w="75" w:type="dxa"/>
              <w:left w:w="75" w:type="dxa"/>
              <w:bottom w:w="75" w:type="dxa"/>
              <w:right w:w="75" w:type="dxa"/>
            </w:tcMar>
            <w:vAlign w:val="bottom"/>
          </w:tcPr>
          <w:p>
            <w:r>
              <w:rPr>
                <w:rFonts w:hAnsi="Times New Roman" w:cs="Times New Roman"/>
                <w:color w:val="000000"/>
                <w:sz w:val="24"/>
                <w:szCs w:val="24"/>
              </w:rPr>
              <w:t>1.6. Начать работы:</w:t>
            </w:r>
          </w:p>
        </w:tc>
        <w:tc>
          <w:tcPr>
            <w:tcW w:w="0" w:type="auto"/>
            <w:tcMar>
              <w:top w:w="75" w:type="dxa"/>
              <w:left w:w="75" w:type="dxa"/>
              <w:bottom w:w="75" w:type="dxa"/>
              <w:right w:w="75" w:type="dxa"/>
            </w:tcMar>
            <w:vAlign w:val="bottom"/>
          </w:tcPr>
          <w:p>
            <w:r>
              <w:rPr>
                <w:rFonts w:hAnsi="Times New Roman" w:cs="Times New Roman"/>
                <w:color w:val="000000"/>
                <w:sz w:val="24"/>
                <w:szCs w:val="24"/>
              </w:rPr>
              <w:t>с</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bottom"/>
          </w:tcPr>
          <w:p>
            <w:r>
              <w:rPr>
                <w:rFonts w:hAnsi="Times New Roman" w:cs="Times New Roman"/>
                <w:color w:val="000000"/>
                <w:sz w:val="24"/>
                <w:szCs w:val="24"/>
              </w:rPr>
              <w:t>09</w:t>
            </w:r>
          </w:p>
        </w:tc>
        <w:tc>
          <w:tcPr>
            <w:tcW w:w="0" w:type="auto"/>
            <w:tcMar>
              <w:top w:w="75" w:type="dxa"/>
              <w:left w:w="75" w:type="dxa"/>
              <w:bottom w:w="75" w:type="dxa"/>
              <w:right w:w="75" w:type="dxa"/>
            </w:tcMar>
            <w:vAlign w:val="bottom"/>
          </w:tcPr>
          <w:p>
            <w:r>
              <w:rPr>
                <w:rFonts w:hAnsi="Times New Roman" w:cs="Times New Roman"/>
                <w:color w:val="000000"/>
                <w:sz w:val="24"/>
                <w:szCs w:val="24"/>
              </w:rPr>
              <w:t>час.</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bottom"/>
          </w:tcPr>
          <w:p>
            <w:r>
              <w:rPr>
                <w:rFonts w:hAnsi="Times New Roman" w:cs="Times New Roman"/>
                <w:color w:val="000000"/>
                <w:sz w:val="24"/>
                <w:szCs w:val="24"/>
              </w:rPr>
              <w:t>45</w:t>
            </w:r>
          </w:p>
        </w:tc>
        <w:tc>
          <w:tcPr>
            <w:tcW w:w="0" w:type="auto"/>
            <w:tcMar>
              <w:top w:w="75" w:type="dxa"/>
              <w:left w:w="75" w:type="dxa"/>
              <w:bottom w:w="75" w:type="dxa"/>
              <w:right w:w="75" w:type="dxa"/>
            </w:tcMar>
            <w:vAlign w:val="bottom"/>
          </w:tcPr>
          <w:p>
            <w:r>
              <w:rPr>
                <w:rFonts w:hAnsi="Times New Roman" w:cs="Times New Roman"/>
                <w:color w:val="000000"/>
                <w:sz w:val="24"/>
                <w:szCs w:val="24"/>
              </w:rPr>
              <w:t>мин.</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bottom"/>
          </w:tcPr>
          <w:p>
            <w:r>
              <w:rPr>
                <w:rFonts w:hAnsi="Times New Roman" w:cs="Times New Roman"/>
                <w:color w:val="000000"/>
                <w:sz w:val="24"/>
                <w:szCs w:val="24"/>
              </w:rPr>
              <w:t>25.10.2021</w:t>
            </w:r>
          </w:p>
        </w:tc>
        <w:tc>
          <w:tcPr>
            <w:tcW w:w="0" w:type="auto"/>
            <w:tcMar>
              <w:top w:w="75" w:type="dxa"/>
              <w:left w:w="75" w:type="dxa"/>
              <w:bottom w:w="75" w:type="dxa"/>
              <w:right w:w="75" w:type="dxa"/>
            </w:tcMar>
            <w:vAlign w:val="bottom"/>
          </w:tcPr>
          <w:p>
            <w:r>
              <w:rPr>
                <w:rFonts w:hAnsi="Times New Roman" w:cs="Times New Roman"/>
                <w:color w:val="000000"/>
                <w:sz w:val="24"/>
                <w:szCs w:val="24"/>
              </w:rPr>
              <w:t>г.</w:t>
            </w:r>
          </w:p>
        </w:tc>
      </w:tr>
      <w:tr>
        <w:trPr>
          <w:trHeight w:val="0"/>
        </w:trPr>
        <w:tc>
          <w:tcPr>
            <w:tcW w:w="0" w:type="auto"/>
            <w:tcMar>
              <w:top w:w="75" w:type="dxa"/>
              <w:left w:w="75" w:type="dxa"/>
              <w:bottom w:w="75" w:type="dxa"/>
              <w:right w:w="75" w:type="dxa"/>
            </w:tcMar>
            <w:vAlign w:val="bottom"/>
          </w:tcPr>
          <w:p>
            <w:r>
              <w:rPr>
                <w:rFonts w:hAnsi="Times New Roman" w:cs="Times New Roman"/>
                <w:color w:val="000000"/>
                <w:sz w:val="24"/>
                <w:szCs w:val="24"/>
              </w:rPr>
              <w:t>1.7. Окончить работы:</w:t>
            </w:r>
          </w:p>
        </w:tc>
        <w:tc>
          <w:tcPr>
            <w:tcW w:w="0" w:type="auto"/>
            <w:tcMar>
              <w:top w:w="75" w:type="dxa"/>
              <w:left w:w="75" w:type="dxa"/>
              <w:bottom w:w="75" w:type="dxa"/>
              <w:right w:w="75" w:type="dxa"/>
            </w:tcMar>
            <w:vAlign w:val="bottom"/>
          </w:tcPr>
          <w:p>
            <w:r>
              <w:rPr>
                <w:rFonts w:hAnsi="Times New Roman" w:cs="Times New Roman"/>
                <w:color w:val="000000"/>
                <w:sz w:val="24"/>
                <w:szCs w:val="24"/>
              </w:rPr>
              <w:t>в</w:t>
            </w:r>
          </w:p>
        </w:tc>
        <w:tc>
          <w:tcPr>
            <w:tcW w:w="0" w:type="auto"/>
            <w:tcMar>
              <w:top w:w="75" w:type="dxa"/>
              <w:left w:w="75" w:type="dxa"/>
              <w:bottom w:w="75" w:type="dxa"/>
              <w:right w:w="75" w:type="dxa"/>
            </w:tcMar>
            <w:vAlign w:val="bottom"/>
          </w:tcPr>
          <w:p>
            <w:r>
              <w:rPr>
                <w:rFonts w:hAnsi="Times New Roman" w:cs="Times New Roman"/>
                <w:color w:val="000000"/>
                <w:sz w:val="24"/>
                <w:szCs w:val="24"/>
              </w:rPr>
              <w:t>14</w:t>
            </w:r>
          </w:p>
        </w:tc>
        <w:tc>
          <w:tcPr>
            <w:tcW w:w="0" w:type="auto"/>
            <w:tcMar>
              <w:top w:w="75" w:type="dxa"/>
              <w:left w:w="75" w:type="dxa"/>
              <w:bottom w:w="75" w:type="dxa"/>
              <w:right w:w="75" w:type="dxa"/>
            </w:tcMar>
            <w:vAlign w:val="bottom"/>
          </w:tcPr>
          <w:p>
            <w:r>
              <w:rPr>
                <w:rFonts w:hAnsi="Times New Roman" w:cs="Times New Roman"/>
                <w:color w:val="000000"/>
                <w:sz w:val="24"/>
                <w:szCs w:val="24"/>
              </w:rPr>
              <w:t>час.</w:t>
            </w:r>
          </w:p>
        </w:tc>
        <w:tc>
          <w:tcPr>
            <w:tcW w:w="0" w:type="auto"/>
            <w:tcMar>
              <w:top w:w="75" w:type="dxa"/>
              <w:left w:w="75" w:type="dxa"/>
              <w:bottom w:w="75" w:type="dxa"/>
              <w:right w:w="75" w:type="dxa"/>
            </w:tcMar>
            <w:vAlign w:val="bottom"/>
          </w:tcPr>
          <w:p>
            <w:r>
              <w:rPr>
                <w:rFonts w:hAnsi="Times New Roman" w:cs="Times New Roman"/>
                <w:color w:val="000000"/>
                <w:sz w:val="24"/>
                <w:szCs w:val="24"/>
              </w:rPr>
              <w:t>15</w:t>
            </w:r>
          </w:p>
        </w:tc>
        <w:tc>
          <w:tcPr>
            <w:tcW w:w="0" w:type="auto"/>
            <w:tcMar>
              <w:top w:w="75" w:type="dxa"/>
              <w:left w:w="75" w:type="dxa"/>
              <w:bottom w:w="75" w:type="dxa"/>
              <w:right w:w="75" w:type="dxa"/>
            </w:tcMar>
            <w:vAlign w:val="bottom"/>
          </w:tcPr>
          <w:p>
            <w:r>
              <w:rPr>
                <w:rFonts w:hAnsi="Times New Roman" w:cs="Times New Roman"/>
                <w:color w:val="000000"/>
                <w:sz w:val="24"/>
                <w:szCs w:val="24"/>
              </w:rPr>
              <w:t>мин.</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single" w:color="000000" w:sz="6" w:space="0"/>
              <w:right w:val="none" w:color="000000" w:sz="0" w:space="0"/>
            </w:tcBorders>
            <w:tcMar>
              <w:top w:w="75" w:type="dxa"/>
              <w:left w:w="75" w:type="dxa"/>
              <w:bottom w:w="75" w:type="dxa"/>
              <w:right w:w="75" w:type="dxa"/>
            </w:tcMar>
            <w:vAlign w:val="bottom"/>
          </w:tcPr>
          <w:p>
            <w:r>
              <w:rPr>
                <w:rFonts w:hAnsi="Times New Roman" w:cs="Times New Roman"/>
                <w:color w:val="000000"/>
                <w:sz w:val="24"/>
                <w:szCs w:val="24"/>
              </w:rPr>
              <w:t>25.10.2021</w:t>
            </w:r>
          </w:p>
        </w:tc>
        <w:tc>
          <w:tcPr>
            <w:tcW w:w="0" w:type="auto"/>
            <w:tcMar>
              <w:top w:w="75" w:type="dxa"/>
              <w:left w:w="75" w:type="dxa"/>
              <w:bottom w:w="75" w:type="dxa"/>
              <w:right w:w="75" w:type="dxa"/>
            </w:tcMar>
            <w:vAlign w:val="bottom"/>
          </w:tcPr>
          <w:p>
            <w:r>
              <w:rPr>
                <w:rFonts w:hAnsi="Times New Roman" w:cs="Times New Roman"/>
                <w:color w:val="000000"/>
                <w:sz w:val="24"/>
                <w:szCs w:val="24"/>
              </w:rPr>
              <w:t>г.</w:t>
            </w:r>
          </w:p>
        </w:tc>
      </w:tr>
    </w:tbl>
    <w:tbl>
      <w:tblPr>
        <w:tblW w:w="0" w:type="auto"/>
        <w:tblCellMar>
          <w:top w:w="15" w:type="dxa"/>
          <w:left w:w="15" w:type="dxa"/>
          <w:bottom w:w="15" w:type="dxa"/>
          <w:right w:w="15" w:type="dxa"/>
        </w:tblCellMar>
        <w:tblLook w:val="0600"/>
      </w:tblPr>
      <w:tblGrid>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Системы обеспечения безопасности работ в ОЗП:</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Состав системы:</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2</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Средства индивидуальной защиты, в том числе СИЗОД (фильтрующие или изолирующие),</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п. 2 ППР № 2/345</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Автономные изолирующие средства индивидуальной защиты органов дыхания с внешней подачей воздуха для дыхания или без таковой (далее - ИСЗОД)</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п. 3 ППР № 2/345</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Удерживающие системы</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п. 4 ППР № 2/345</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Системы позиционирования</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п. 5 ППР № 2/345</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Страховочные системы</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п. 6 ППР № 2/345</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Самоспасатели и системы эвакуации и спасения</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п. 7 ППР № 2/345</w:t>
            </w:r>
          </w:p>
        </w:tc>
      </w:tr>
    </w:tbl>
    <w:tbl>
      <w:tblPr>
        <w:tblW w:w="0" w:type="auto"/>
        <w:tblCellMar>
          <w:top w:w="15" w:type="dxa"/>
          <w:left w:w="15" w:type="dxa"/>
          <w:bottom w:w="15" w:type="dxa"/>
          <w:right w:w="15" w:type="dxa"/>
        </w:tblCellMar>
        <w:tblLook w:val="0600"/>
      </w:tblPr>
      <w:tblGrid>
        <w:gridCol w:w="1440"/>
        <w:gridCol w:w="1440"/>
      </w:tblGrid>
      <w:tr>
        <w:trPr>
          <w:trHeight w:val="0"/>
        </w:trPr>
        <w:tc>
          <w:tcPr>
            <w:tcW w:w="0" w:type="auto"/>
            <w:tcMar>
              <w:top w:w="75" w:type="dxa"/>
              <w:left w:w="75" w:type="dxa"/>
              <w:bottom w:w="75" w:type="dxa"/>
              <w:right w:w="75" w:type="dxa"/>
            </w:tcMar>
            <w:vAlign w:val="bottom"/>
          </w:tcPr>
          <w:p>
            <w:pPr>
              <w:spacing w:line="240" w:lineRule="auto"/>
              <w:rPr>
                <w:rFonts w:hAnsi="Times New Roman" w:cs="Times New Roman"/>
                <w:color w:val="000000"/>
                <w:sz w:val="24"/>
                <w:szCs w:val="24"/>
              </w:rPr>
            </w:pPr>
            <w:r>
              <w:rPr>
                <w:rFonts w:hAnsi="Times New Roman" w:cs="Times New Roman"/>
                <w:color w:val="000000"/>
                <w:sz w:val="24"/>
                <w:szCs w:val="24"/>
              </w:rPr>
              <w:t>1.8. Необходимые для производства работ:</w:t>
            </w:r>
          </w:p>
        </w:tc>
        <w:tc>
          <w:tcPr>
            <w:tcW w:w="0" w:type="auto"/>
            <w:tcMar>
              <w:top w:w="75" w:type="dxa"/>
              <w:left w:w="75" w:type="dxa"/>
              <w:bottom w:w="75" w:type="dxa"/>
              <w:right w:w="75" w:type="dxa"/>
            </w:tcMar>
            <w:vAlign w:val="bottom"/>
          </w:tcPr>
          <w:p>
            <w:pPr>
              <w:spacing w:line="240" w:lineRule="auto"/>
              <w:rPr>
                <w:rFonts w:hAnsi="Times New Roman" w:cs="Times New Roman"/>
                <w:color w:val="000000"/>
                <w:sz w:val="24"/>
                <w:szCs w:val="24"/>
              </w:rPr>
            </w:pPr>
          </w:p>
        </w:tc>
      </w:tr>
      <w:tr>
        <w:trPr>
          <w:trHeight w:val="0"/>
        </w:trPr>
        <w:tc>
          <w:tcPr>
            <w:tcW w:w="0" w:type="auto"/>
            <w:tcMar>
              <w:top w:w="75" w:type="dxa"/>
              <w:left w:w="75" w:type="dxa"/>
              <w:bottom w:w="75" w:type="dxa"/>
              <w:right w:w="75" w:type="dxa"/>
            </w:tcMar>
            <w:vAlign w:val="bottom"/>
          </w:tcPr>
          <w:p>
            <w:pPr>
              <w:spacing w:line="240" w:lineRule="auto"/>
              <w:rPr>
                <w:rFonts w:hAnsi="Times New Roman" w:cs="Times New Roman"/>
                <w:color w:val="000000"/>
                <w:sz w:val="24"/>
                <w:szCs w:val="24"/>
              </w:rPr>
            </w:pPr>
            <w:r>
              <w:rPr>
                <w:rFonts w:hAnsi="Times New Roman" w:cs="Times New Roman"/>
                <w:color w:val="000000"/>
                <w:sz w:val="24"/>
                <w:szCs w:val="24"/>
              </w:rPr>
              <w:t>материалы:</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bottom"/>
          </w:tcPr>
          <w:p>
            <w:r>
              <w:rPr>
                <w:rFonts w:hAnsi="Times New Roman" w:cs="Times New Roman"/>
                <w:color w:val="000000"/>
                <w:sz w:val="24"/>
                <w:szCs w:val="24"/>
              </w:rPr>
              <w:t>из п. 23 ППР</w:t>
            </w:r>
          </w:p>
        </w:tc>
      </w:tr>
      <w:tr>
        <w:trPr>
          <w:trHeight w:val="0"/>
        </w:trPr>
        <w:tc>
          <w:tcPr>
            <w:tcW w:w="0" w:type="auto"/>
            <w:tcMar>
              <w:top w:w="75" w:type="dxa"/>
              <w:left w:w="75" w:type="dxa"/>
              <w:bottom w:w="75" w:type="dxa"/>
              <w:right w:w="75" w:type="dxa"/>
            </w:tcMar>
            <w:vAlign w:val="bottom"/>
          </w:tcPr>
          <w:p>
            <w:pPr>
              <w:spacing w:line="240" w:lineRule="auto"/>
              <w:rPr>
                <w:rFonts w:hAnsi="Times New Roman" w:cs="Times New Roman"/>
                <w:color w:val="000000"/>
                <w:sz w:val="24"/>
                <w:szCs w:val="24"/>
              </w:rPr>
            </w:pPr>
            <w:r>
              <w:rPr>
                <w:rFonts w:hAnsi="Times New Roman" w:cs="Times New Roman"/>
                <w:color w:val="000000"/>
                <w:sz w:val="24"/>
                <w:szCs w:val="24"/>
              </w:rPr>
              <w:t>инструменты:</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bottom"/>
          </w:tcPr>
          <w:p>
            <w:pPr>
              <w:spacing w:line="240" w:lineRule="auto"/>
              <w:rPr>
                <w:rFonts w:hAnsi="Times New Roman" w:cs="Times New Roman"/>
                <w:color w:val="000000"/>
                <w:sz w:val="24"/>
                <w:szCs w:val="24"/>
              </w:rPr>
            </w:pPr>
            <w:r>
              <w:rPr>
                <w:rFonts w:hAnsi="Times New Roman" w:cs="Times New Roman"/>
                <w:color w:val="000000"/>
                <w:sz w:val="24"/>
                <w:szCs w:val="24"/>
              </w:rPr>
              <w:t>газоанализатор инв. № 58493044</w:t>
            </w:r>
          </w:p>
        </w:tc>
      </w:tr>
      <w:tr>
        <w:trPr>
          <w:trHeight w:val="0"/>
        </w:trPr>
        <w:tc>
          <w:tcPr>
            <w:tcW w:w="0" w:type="auto"/>
            <w:tcMar>
              <w:top w:w="75" w:type="dxa"/>
              <w:left w:w="75" w:type="dxa"/>
              <w:bottom w:w="75" w:type="dxa"/>
              <w:right w:w="75" w:type="dxa"/>
            </w:tcMar>
            <w:vAlign w:val="bottom"/>
          </w:tcPr>
          <w:p>
            <w:pPr>
              <w:spacing w:line="240" w:lineRule="auto"/>
              <w:rPr>
                <w:rFonts w:hAnsi="Times New Roman" w:cs="Times New Roman"/>
                <w:color w:val="000000"/>
                <w:sz w:val="24"/>
                <w:szCs w:val="24"/>
              </w:rPr>
            </w:pPr>
            <w:r>
              <w:rPr>
                <w:rFonts w:hAnsi="Times New Roman" w:cs="Times New Roman"/>
                <w:color w:val="000000"/>
                <w:sz w:val="24"/>
                <w:szCs w:val="24"/>
              </w:rPr>
              <w:t>приспособления</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bottom"/>
          </w:tcPr>
          <w:p>
            <w:r>
              <w:rPr>
                <w:rFonts w:hAnsi="Times New Roman" w:cs="Times New Roman"/>
                <w:color w:val="000000"/>
                <w:sz w:val="24"/>
                <w:szCs w:val="24"/>
              </w:rPr>
              <w:t>-</w:t>
            </w:r>
          </w:p>
        </w:tc>
      </w:tr>
      <w:tr>
        <w:trPr>
          <w:trHeight w:val="0"/>
        </w:trPr>
        <w:tc>
          <w:tcPr>
            <w:tcW w:w="0" w:type="auto"/>
            <w:tcMar>
              <w:top w:w="75" w:type="dxa"/>
              <w:left w:w="75" w:type="dxa"/>
              <w:bottom w:w="75" w:type="dxa"/>
              <w:right w:w="75" w:type="dxa"/>
            </w:tcMar>
            <w:vAlign w:val="bottom"/>
          </w:tcPr>
          <w:p>
            <w:pPr>
              <w:spacing w:line="240" w:lineRule="auto"/>
              <w:rPr>
                <w:rFonts w:hAnsi="Times New Roman" w:cs="Times New Roman"/>
                <w:color w:val="000000"/>
                <w:sz w:val="24"/>
                <w:szCs w:val="24"/>
              </w:rPr>
            </w:pPr>
            <w:r>
              <w:rPr>
                <w:rFonts w:hAnsi="Times New Roman" w:cs="Times New Roman"/>
                <w:color w:val="000000"/>
                <w:sz w:val="24"/>
                <w:szCs w:val="24"/>
              </w:rPr>
              <w:t>средства связи для информирования работников, в функции которых входит спасение в случае, если работники, в функции которых входит оценка параметров среды ОЗП, а также для предупреждения работников, в функции которых входит оценка параметров среды ОЗП, о грозящей им опасности</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bottom"/>
          </w:tcPr>
          <w:p>
            <w:r>
              <w:rPr>
                <w:rFonts w:hAnsi="Times New Roman" w:cs="Times New Roman"/>
                <w:color w:val="000000"/>
                <w:sz w:val="24"/>
                <w:szCs w:val="24"/>
              </w:rPr>
              <w:t>рации</w:t>
            </w:r>
          </w:p>
        </w:tc>
      </w:tr>
      <w:tr>
        <w:trPr>
          <w:trHeight w:val="0"/>
        </w:trPr>
        <w:tc>
          <w:tcPr>
            <w:tcW w:w="0" w:type="auto"/>
            <w:tcMar>
              <w:top w:w="75" w:type="dxa"/>
              <w:left w:w="75" w:type="dxa"/>
              <w:bottom w:w="75" w:type="dxa"/>
              <w:right w:w="75" w:type="dxa"/>
            </w:tcMar>
            <w:vAlign w:val="bottom"/>
          </w:tcPr>
          <w:p>
            <w:pPr>
              <w:spacing w:line="240" w:lineRule="auto"/>
              <w:rPr>
                <w:rFonts w:hAnsi="Times New Roman" w:cs="Times New Roman"/>
                <w:color w:val="000000"/>
                <w:sz w:val="24"/>
                <w:szCs w:val="24"/>
              </w:rPr>
            </w:pPr>
            <w:r>
              <w:rPr>
                <w:rFonts w:hAnsi="Times New Roman" w:cs="Times New Roman"/>
                <w:color w:val="000000"/>
                <w:sz w:val="24"/>
                <w:szCs w:val="24"/>
              </w:rPr>
              <w:t>необходимые средства и способ их закрепления для оборудования люков, лазов, временных входных (выходных) отверстий мобильными анкерными устройствами, жесткими и (или) гибкими анкерными линиями, лестницами, подмостями, лесами</w:t>
            </w:r>
          </w:p>
        </w:tc>
        <w:tc>
          <w:tcPr>
            <w:tcW w:w="0" w:type="auto"/>
            <w:tcMar>
              <w:top w:w="75" w:type="dxa"/>
              <w:left w:w="75" w:type="dxa"/>
              <w:bottom w:w="75" w:type="dxa"/>
              <w:right w:w="75" w:type="dxa"/>
            </w:tcMar>
            <w:vAlign w:val="bottom"/>
          </w:tcPr>
          <w:p>
            <w:r>
              <w:rPr>
                <w:rFonts w:hAnsi="Times New Roman" w:cs="Times New Roman"/>
                <w:color w:val="000000"/>
                <w:sz w:val="24"/>
                <w:szCs w:val="24"/>
              </w:rPr>
              <w:t>-</w:t>
            </w:r>
          </w:p>
        </w:tc>
      </w:tr>
    </w:tbl>
    <w:p>
      <w:pPr>
        <w:spacing w:line="240" w:lineRule="auto"/>
        <w:rPr>
          <w:rFonts w:hAnsi="Times New Roman" w:cs="Times New Roman"/>
          <w:color w:val="000000"/>
          <w:sz w:val="24"/>
          <w:szCs w:val="24"/>
        </w:rPr>
      </w:pPr>
      <w:r>
        <w:rPr>
          <w:rFonts w:hAnsi="Times New Roman" w:cs="Times New Roman"/>
          <w:b/>
          <w:bCs/>
          <w:color w:val="000000"/>
          <w:sz w:val="24"/>
          <w:szCs w:val="24"/>
        </w:rPr>
        <w:t>2. До начала работ следует выполнить следующие мероприятия:</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Наименование мероприятия или ссылки на пункт ПНР или технологических карт</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Срок выполнения</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Ответственный исполнитель (производитель)</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3</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Перед входом работников, в функции которых входит оценка параметров среды ОЗП, должна быть проверена исправность и состояние блокировок, люков, лазов, шиберов, клапанов, дросселей и отсечных клапанов, перекидных устройств, механизма подъема крышек, исполнительных механизмов, контрольно-измерительной аппаратуры, в том числе индивидуальных средств газового анализа за состоянием воздушной среды в рабочей зоне</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25.10.2021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xml:space="preserve"> Кукурузов В.В.</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Производить блокировку с применением рычагов, удлиняющих плечо рукоятки или маховика, не предусмотренных инструкцией по эксплуатации устройств, запрещается.</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25.10.2021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Кукурузов В.В.</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Наблюдающий должен находиться у наружного входа в ОЗП, осуществлять эффективный контроль за действиями работников, в функции которых входит оценка параметров среды ОЗП.</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25.10.2021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Фролов А.В.</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 проведении оценки параметров среды ОЗП необходимо провести осмотр ОЗП и зафиксировать наличие любого шлама или твердого осадка, а также жидкостей в рабочей зоне ОЗП, о чем сделать соответствующую запись в наряде-допуске на проведение работ.</w:t>
            </w:r>
          </w:p>
          <w:p>
            <w:pPr>
              <w:spacing w:line="240" w:lineRule="auto"/>
              <w:rPr>
                <w:rFonts w:hAnsi="Times New Roman" w:cs="Times New Roman"/>
                <w:color w:val="000000"/>
                <w:sz w:val="24"/>
                <w:szCs w:val="24"/>
              </w:rPr>
            </w:pPr>
            <w:r>
              <w:rPr>
                <w:rFonts w:hAnsi="Times New Roman" w:cs="Times New Roman"/>
                <w:color w:val="000000"/>
                <w:sz w:val="24"/>
                <w:szCs w:val="24"/>
              </w:rPr>
              <w:t>Результаты оценки параметров рабочей среды ОЗП вносятся в наряд-допуск на проведение работ.</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25.10.2021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Кукурузов В.В.</w:t>
            </w:r>
          </w:p>
        </w:tc>
      </w:tr>
    </w:tbl>
    <w:p>
      <w:pPr>
        <w:spacing w:line="240" w:lineRule="auto"/>
        <w:rPr>
          <w:rFonts w:hAnsi="Times New Roman" w:cs="Times New Roman"/>
          <w:color w:val="000000"/>
          <w:sz w:val="24"/>
          <w:szCs w:val="24"/>
        </w:rPr>
      </w:pPr>
      <w:r>
        <w:rPr>
          <w:rFonts w:hAnsi="Times New Roman" w:cs="Times New Roman"/>
          <w:color w:val="000000"/>
          <w:sz w:val="24"/>
          <w:szCs w:val="24"/>
        </w:rPr>
        <w:t>2.1. Разрешение на вход в ОЗП после подтверждения соответствующих блокировок в ОЗП выдал:</w:t>
      </w:r>
    </w:p>
    <w:tbl>
      <w:tblPr>
        <w:tblW w:w="0" w:type="auto"/>
        <w:tblCellMar>
          <w:top w:w="15" w:type="dxa"/>
          <w:left w:w="15" w:type="dxa"/>
          <w:bottom w:w="15" w:type="dxa"/>
          <w:right w:w="15" w:type="dxa"/>
        </w:tblCellMar>
        <w:tblLook w:val="0600"/>
      </w:tblPr>
      <w:tblGrid>
        <w:gridCol w:w="1440"/>
        <w:gridCol w:w="1440"/>
      </w:tblGrid>
      <w:tr>
        <w:trPr>
          <w:trHeight w:val="0"/>
        </w:trPr>
        <w:tc>
          <w:tcPr>
            <w:tcW w:w="0" w:type="auto"/>
            <w:tcMar>
              <w:top w:w="75" w:type="dxa"/>
              <w:left w:w="75" w:type="dxa"/>
              <w:bottom w:w="75" w:type="dxa"/>
              <w:right w:w="75" w:type="dxa"/>
            </w:tcMar>
            <w:vAlign w:val="center"/>
          </w:tcPr>
          <w:p>
            <w:r>
              <w:rPr>
                <w:rFonts w:hAnsi="Times New Roman" w:cs="Times New Roman"/>
                <w:color w:val="000000"/>
                <w:sz w:val="24"/>
                <w:szCs w:val="24"/>
              </w:rPr>
              <w:t>Ответственный руководитель работ:</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r>
              <w:rPr>
                <w:rFonts w:hAnsi="Times New Roman" w:cs="Times New Roman"/>
                <w:color w:val="000000"/>
                <w:sz w:val="24"/>
                <w:szCs w:val="24"/>
              </w:rPr>
              <w:t xml:space="preserve"> Синицын А.А.</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(должность, фамилия, имя, отчество (при наличии)</w:t>
            </w:r>
          </w:p>
        </w:tc>
      </w:tr>
    </w:tbl>
    <w:p>
      <w:pPr>
        <w:spacing w:line="240" w:lineRule="auto"/>
        <w:rPr>
          <w:rFonts w:hAnsi="Times New Roman" w:cs="Times New Roman"/>
          <w:color w:val="000000"/>
          <w:sz w:val="24"/>
          <w:szCs w:val="24"/>
        </w:rPr>
      </w:pPr>
      <w:r>
        <w:rPr>
          <w:rFonts w:hAnsi="Times New Roman" w:cs="Times New Roman"/>
          <w:color w:val="000000"/>
          <w:sz w:val="24"/>
          <w:szCs w:val="24"/>
        </w:rPr>
        <w:t>2.2. Разрешение на вход в ОЗП после подтверждения соответствующих блокировок в ОЗП получил:</w:t>
      </w:r>
    </w:p>
    <w:tbl>
      <w:tblPr>
        <w:tblW w:w="0" w:type="auto"/>
        <w:tblCellMar>
          <w:top w:w="15" w:type="dxa"/>
          <w:left w:w="15" w:type="dxa"/>
          <w:bottom w:w="15" w:type="dxa"/>
          <w:right w:w="15" w:type="dxa"/>
        </w:tblCellMar>
        <w:tblLook w:val="0600"/>
      </w:tblPr>
      <w:tblGrid>
        <w:gridCol w:w="1440"/>
        <w:gridCol w:w="1440"/>
      </w:tblGrid>
      <w:tr>
        <w:trPr>
          <w:trHeight w:val="0"/>
        </w:trPr>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Ответственный исполнитель (производитель) работ:</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r>
              <w:rPr>
                <w:rFonts w:hAnsi="Times New Roman" w:cs="Times New Roman"/>
                <w:color w:val="000000"/>
                <w:sz w:val="24"/>
                <w:szCs w:val="24"/>
              </w:rPr>
              <w:t xml:space="preserve"> Кукурузову В.В.</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(должность, фамилия, имя, отчество (при наличии)</w:t>
            </w:r>
          </w:p>
        </w:tc>
      </w:tr>
    </w:tbl>
    <w:p>
      <w:pPr>
        <w:spacing w:line="240" w:lineRule="auto"/>
        <w:jc w:val="center"/>
        <w:rPr>
          <w:rFonts w:hAnsi="Times New Roman" w:cs="Times New Roman"/>
          <w:color w:val="000000"/>
          <w:sz w:val="24"/>
          <w:szCs w:val="24"/>
        </w:rPr>
      </w:pPr>
      <w:r>
        <w:rPr>
          <w:rFonts w:hAnsi="Times New Roman" w:cs="Times New Roman"/>
          <w:b/>
          <w:bCs/>
          <w:color w:val="000000"/>
          <w:sz w:val="24"/>
          <w:szCs w:val="24"/>
        </w:rPr>
        <w:t>3. В процессе производства работ необходимо выполнить следующие мероприятия:</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Наименование мероприятия по безопасности работ в ОЗП</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Срок выполнения</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Ответственный исполнитель (производитель)</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3</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Принудительный отбор проб осуществляется ручным или автоматическим насосом, соединенным с газоанализатором и с пробоотборными устройствами.</w:t>
            </w:r>
          </w:p>
          <w:p>
            <w:pPr>
              <w:spacing w:line="240" w:lineRule="auto"/>
              <w:rPr>
                <w:rFonts w:hAnsi="Times New Roman" w:cs="Times New Roman"/>
                <w:color w:val="000000"/>
                <w:sz w:val="24"/>
                <w:szCs w:val="24"/>
              </w:rPr>
            </w:pPr>
            <w:r>
              <w:rPr>
                <w:rFonts w:hAnsi="Times New Roman" w:cs="Times New Roman"/>
                <w:color w:val="000000"/>
                <w:sz w:val="24"/>
                <w:szCs w:val="24"/>
              </w:rPr>
              <w:t>При верхнем расположении точки входа в ОЗП пробы воздуха следует отбирать с помощью пробоотборного шланга, опускаемого внутрь ОЗП. При боковом расположении точки входа в ОЗП, пробы воздуха следует отбирать при помощи пробоотборного зонда. При отборе проб должны учитываться установленное наличие плохопроветриваемых зон ОЗП.</w:t>
            </w:r>
          </w:p>
          <w:p>
            <w:pPr>
              <w:spacing w:line="240" w:lineRule="auto"/>
              <w:rPr>
                <w:rFonts w:hAnsi="Times New Roman" w:cs="Times New Roman"/>
                <w:color w:val="000000"/>
                <w:sz w:val="24"/>
                <w:szCs w:val="24"/>
              </w:rPr>
            </w:pPr>
            <w:r>
              <w:rPr>
                <w:rFonts w:hAnsi="Times New Roman" w:cs="Times New Roman"/>
                <w:color w:val="000000"/>
                <w:sz w:val="24"/>
                <w:szCs w:val="24"/>
              </w:rPr>
              <w:t>Для определения содержания вредных веществ в воздухе ОЗП не допускается применение газосигнализаторов (газоанализаторов, не оборудованных устройствами отображения измеренной концентрации).</w:t>
            </w:r>
          </w:p>
          <w:p>
            <w:pPr>
              <w:spacing w:line="240" w:lineRule="auto"/>
              <w:rPr>
                <w:rFonts w:hAnsi="Times New Roman" w:cs="Times New Roman"/>
                <w:color w:val="000000"/>
                <w:sz w:val="24"/>
                <w:szCs w:val="24"/>
              </w:rPr>
            </w:pPr>
            <w:r>
              <w:rPr>
                <w:rFonts w:hAnsi="Times New Roman" w:cs="Times New Roman"/>
                <w:color w:val="000000"/>
                <w:sz w:val="24"/>
                <w:szCs w:val="24"/>
              </w:rPr>
              <w:t>Пробы воздуха следует отбирать, насколько это возможно, из наиболее плохо вентилируемых мест верхней и нижней зон рабочего пространства. При отборе пробы из верхней зоны для обнаружения вредных веществ с меньшей плотностью, чем воздух, конец пробоотборного шланга (пробоотборного зонда) должен находиться на 20-30 см ниже верхней границы рабочей зоны. Для обнаружения вредных веществ тяжелее воздуха отбор пробы должен производиться из нижней части рабочей зоны, при этом конец шланга (зонда) должен быть располагаться на расстоянии от пола (грунта) не более 1 м.</w:t>
            </w:r>
          </w:p>
          <w:p>
            <w:pPr>
              <w:spacing w:line="240" w:lineRule="auto"/>
              <w:rPr>
                <w:rFonts w:hAnsi="Times New Roman" w:cs="Times New Roman"/>
                <w:color w:val="000000"/>
                <w:sz w:val="24"/>
                <w:szCs w:val="24"/>
              </w:rPr>
            </w:pPr>
            <w:r>
              <w:rPr>
                <w:rFonts w:hAnsi="Times New Roman" w:cs="Times New Roman"/>
                <w:color w:val="000000"/>
                <w:sz w:val="24"/>
                <w:szCs w:val="24"/>
              </w:rPr>
              <w:t>Не допускается проведение замеров вредных веществ помещением газоанализатора непосредственно в анализируемую среду, посредством шлангов или тросов.</w:t>
            </w:r>
          </w:p>
          <w:p>
            <w:pPr>
              <w:spacing w:line="240" w:lineRule="auto"/>
              <w:rPr>
                <w:rFonts w:hAnsi="Times New Roman" w:cs="Times New Roman"/>
                <w:color w:val="000000"/>
                <w:sz w:val="24"/>
                <w:szCs w:val="24"/>
              </w:rPr>
            </w:pPr>
            <w:r>
              <w:rPr>
                <w:rFonts w:hAnsi="Times New Roman" w:cs="Times New Roman"/>
                <w:color w:val="000000"/>
                <w:sz w:val="24"/>
                <w:szCs w:val="24"/>
              </w:rPr>
              <w:t>Оценка (измерения) параметров перед началом работ должна производиться в соответствии со следующими требованиями:</w:t>
            </w:r>
          </w:p>
          <w:p>
            <w:pPr>
              <w:spacing w:line="240" w:lineRule="auto"/>
              <w:rPr>
                <w:rFonts w:hAnsi="Times New Roman" w:cs="Times New Roman"/>
                <w:color w:val="000000"/>
                <w:sz w:val="24"/>
                <w:szCs w:val="24"/>
              </w:rPr>
            </w:pPr>
            <w:r>
              <w:rPr>
                <w:rFonts w:hAnsi="Times New Roman" w:cs="Times New Roman"/>
                <w:color w:val="000000"/>
                <w:sz w:val="24"/>
                <w:szCs w:val="24"/>
              </w:rPr>
              <w:t>а) вентиляционное оборудование должно быть выключено перед началом оценки;</w:t>
            </w:r>
          </w:p>
          <w:p>
            <w:pPr>
              <w:spacing w:line="240" w:lineRule="auto"/>
              <w:rPr>
                <w:rFonts w:hAnsi="Times New Roman" w:cs="Times New Roman"/>
                <w:color w:val="000000"/>
                <w:sz w:val="24"/>
                <w:szCs w:val="24"/>
              </w:rPr>
            </w:pPr>
            <w:r>
              <w:rPr>
                <w:rFonts w:hAnsi="Times New Roman" w:cs="Times New Roman"/>
                <w:color w:val="000000"/>
                <w:sz w:val="24"/>
                <w:szCs w:val="24"/>
              </w:rPr>
              <w:t>б) состояние атмосферы должно быть оценено в верхней, нижней и срединной частях ОЗП;</w:t>
            </w:r>
          </w:p>
          <w:p>
            <w:pPr>
              <w:spacing w:line="240" w:lineRule="auto"/>
              <w:rPr>
                <w:rFonts w:hAnsi="Times New Roman" w:cs="Times New Roman"/>
                <w:color w:val="000000"/>
                <w:sz w:val="24"/>
                <w:szCs w:val="24"/>
              </w:rPr>
            </w:pPr>
            <w:r>
              <w:rPr>
                <w:rFonts w:hAnsi="Times New Roman" w:cs="Times New Roman"/>
                <w:color w:val="000000"/>
                <w:sz w:val="24"/>
                <w:szCs w:val="24"/>
              </w:rPr>
              <w:t>в) необходимо осуществлять постоянный контроль за состоянием среды внутри ОЗП в течение выполнения в нем оценки параметров среды, фиксируя возможную динамику изменения измерений.</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25.10.2021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Кукурузов В.В.</w:t>
            </w:r>
          </w:p>
        </w:tc>
      </w:tr>
    </w:tbl>
    <w:p>
      <w:pPr>
        <w:spacing w:line="240" w:lineRule="auto"/>
        <w:jc w:val="center"/>
        <w:rPr>
          <w:rFonts w:hAnsi="Times New Roman" w:cs="Times New Roman"/>
          <w:color w:val="000000"/>
          <w:sz w:val="24"/>
          <w:szCs w:val="24"/>
        </w:rPr>
      </w:pPr>
      <w:r>
        <w:rPr>
          <w:rFonts w:hAnsi="Times New Roman" w:cs="Times New Roman"/>
          <w:b/>
          <w:bCs/>
          <w:color w:val="000000"/>
          <w:sz w:val="24"/>
          <w:szCs w:val="24"/>
        </w:rPr>
        <w:t>4. Особые условия проведения работ:</w:t>
      </w:r>
    </w:p>
    <w:tbl>
      <w:tblPr>
        <w:tblW w:w="0" w:type="auto"/>
        <w:tblCellMar>
          <w:top w:w="15" w:type="dxa"/>
          <w:left w:w="15" w:type="dxa"/>
          <w:bottom w:w="15" w:type="dxa"/>
          <w:right w:w="15" w:type="dxa"/>
        </w:tblCellMar>
        <w:tblLook w:val="0600"/>
      </w:tblPr>
      <w:tblGrid>
        <w:gridCol w:w="1440"/>
        <w:gridCol w:w="1440"/>
      </w:tblGrid>
      <w:tr>
        <w:trPr>
          <w:trHeight w:val="0"/>
        </w:trPr>
        <w:tc>
          <w:tcPr>
            <w:tcW w:w="0" w:type="auto"/>
            <w:tcMar>
              <w:top w:w="75" w:type="dxa"/>
              <w:left w:w="75" w:type="dxa"/>
              <w:bottom w:w="75" w:type="dxa"/>
              <w:right w:w="75" w:type="dxa"/>
            </w:tcMar>
            <w:vAlign w:val="bottom"/>
          </w:tcPr>
          <w:p>
            <w:pPr>
              <w:spacing w:line="240" w:lineRule="auto"/>
              <w:rPr>
                <w:rFonts w:hAnsi="Times New Roman" w:cs="Times New Roman"/>
                <w:color w:val="000000"/>
                <w:sz w:val="24"/>
                <w:szCs w:val="24"/>
              </w:rPr>
            </w:pPr>
            <w:r>
              <w:rPr>
                <w:rFonts w:hAnsi="Times New Roman" w:cs="Times New Roman"/>
                <w:color w:val="000000"/>
                <w:sz w:val="24"/>
                <w:szCs w:val="24"/>
              </w:rPr>
              <w:t>Отдельные указания:</w:t>
            </w:r>
          </w:p>
        </w:tc>
        <w:tc>
          <w:tcPr>
            <w:tcW w:w="0" w:type="auto"/>
            <w:tcMar>
              <w:top w:w="75" w:type="dxa"/>
              <w:left w:w="75" w:type="dxa"/>
              <w:bottom w:w="75" w:type="dxa"/>
              <w:right w:w="75" w:type="dxa"/>
            </w:tcMar>
            <w:vAlign w:val="bottom"/>
          </w:tcPr>
          <w:p/>
        </w:tc>
      </w:tr>
    </w:tbl>
    <w:tbl>
      <w:tblPr>
        <w:tblW w:w="0" w:type="auto"/>
        <w:tblCellMar>
          <w:top w:w="15" w:type="dxa"/>
          <w:left w:w="15" w:type="dxa"/>
          <w:bottom w:w="15" w:type="dxa"/>
          <w:right w:w="15" w:type="dxa"/>
        </w:tblCellMar>
        <w:tblLook w:val="0600"/>
      </w:tblPr>
      <w:tblGrid>
        <w:gridCol w:w="1440"/>
        <w:gridCol w:w="1440"/>
        <w:gridCol w:w="1440"/>
        <w:gridCol w:w="1440"/>
        <w:gridCol w:w="1440"/>
        <w:gridCol w:w="1440"/>
        <w:gridCol w:w="1440"/>
        <w:gridCol w:w="1440"/>
        <w:gridCol w:w="1440"/>
        <w:gridCol w:w="1440"/>
        <w:gridCol w:w="1440"/>
        <w:gridCol w:w="1440"/>
      </w:tblGrid>
      <w:tr>
        <w:trPr>
          <w:trHeight w:val="0"/>
        </w:trPr>
        <w:tc>
          <w:tcPr>
            <w:tcW w:w="0" w:type="auto"/>
            <w:tcMar>
              <w:top w:w="75" w:type="dxa"/>
              <w:left w:w="75" w:type="dxa"/>
              <w:bottom w:w="75" w:type="dxa"/>
              <w:right w:w="75" w:type="dxa"/>
            </w:tcMar>
            <w:vAlign w:val="bottom"/>
          </w:tcPr>
          <w:p>
            <w:pPr>
              <w:spacing w:line="240" w:lineRule="auto"/>
              <w:rPr>
                <w:rFonts w:hAnsi="Times New Roman" w:cs="Times New Roman"/>
                <w:color w:val="000000"/>
                <w:sz w:val="24"/>
                <w:szCs w:val="24"/>
              </w:rPr>
            </w:pPr>
            <w:r>
              <w:rPr>
                <w:rFonts w:hAnsi="Times New Roman" w:cs="Times New Roman"/>
                <w:color w:val="000000"/>
                <w:sz w:val="24"/>
                <w:szCs w:val="24"/>
              </w:rPr>
              <w:t>Наряд выдал:</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5"/>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bottom"/>
          </w:tcPr>
          <w:p>
            <w:r>
              <w:rPr>
                <w:rFonts w:hAnsi="Times New Roman" w:cs="Times New Roman"/>
                <w:color w:val="000000"/>
                <w:sz w:val="24"/>
                <w:szCs w:val="24"/>
              </w:rPr>
              <w:t>25.10.2021</w:t>
            </w:r>
          </w:p>
        </w:tc>
        <w:tc>
          <w:tcPr>
            <w:tcW w:w="0" w:type="auto"/>
            <w:tcMar>
              <w:top w:w="75" w:type="dxa"/>
              <w:left w:w="75" w:type="dxa"/>
              <w:bottom w:w="75" w:type="dxa"/>
              <w:right w:w="75" w:type="dxa"/>
            </w:tcMar>
            <w:vAlign w:val="bottom"/>
          </w:tcPr>
          <w:p>
            <w:r>
              <w:rPr>
                <w:rFonts w:hAnsi="Times New Roman" w:cs="Times New Roman"/>
                <w:color w:val="000000"/>
                <w:sz w:val="24"/>
                <w:szCs w:val="24"/>
              </w:rPr>
              <w:t>г.</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bottom"/>
          </w:tcPr>
          <w:p>
            <w:r>
              <w:rPr>
                <w:rFonts w:hAnsi="Times New Roman" w:cs="Times New Roman"/>
                <w:color w:val="000000"/>
                <w:sz w:val="24"/>
                <w:szCs w:val="24"/>
              </w:rPr>
              <w:t>Скворцов С.С.</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bottom"/>
          </w:tcPr>
          <w:p>
            <w:r>
              <w:rPr>
                <w:rFonts w:hAnsi="Times New Roman" w:cs="Times New Roman"/>
                <w:color w:val="000000"/>
                <w:sz w:val="24"/>
                <w:szCs w:val="24"/>
              </w:rPr>
              <w:t>Скворцов</w:t>
            </w:r>
          </w:p>
        </w:tc>
      </w:tr>
      <w:tr>
        <w:trPr>
          <w:trHeight w:val="0"/>
        </w:trPr>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bottom"/>
          </w:tcPr>
          <w:p>
            <w:pPr>
              <w:spacing w:line="240" w:lineRule="auto"/>
              <w:jc w:val="center"/>
              <w:rPr>
                <w:rFonts w:hAnsi="Times New Roman" w:cs="Times New Roman"/>
                <w:color w:val="000000"/>
                <w:sz w:val="24"/>
                <w:szCs w:val="24"/>
              </w:rPr>
            </w:pPr>
            <w:r>
              <w:rPr>
                <w:rFonts w:hAnsi="Times New Roman" w:cs="Times New Roman"/>
                <w:color w:val="000000"/>
                <w:sz w:val="24"/>
                <w:szCs w:val="24"/>
              </w:rPr>
              <w:t>(фамилия, инициалы)</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bottom"/>
          </w:tcPr>
          <w:p>
            <w:pPr>
              <w:spacing w:line="240" w:lineRule="auto"/>
              <w:jc w:val="center"/>
              <w:rPr>
                <w:rFonts w:hAnsi="Times New Roman" w:cs="Times New Roman"/>
                <w:color w:val="000000"/>
                <w:sz w:val="24"/>
                <w:szCs w:val="24"/>
              </w:rPr>
            </w:pPr>
            <w:r>
              <w:rPr>
                <w:rFonts w:hAnsi="Times New Roman" w:cs="Times New Roman"/>
                <w:color w:val="000000"/>
                <w:sz w:val="24"/>
                <w:szCs w:val="24"/>
              </w:rPr>
              <w:t>(подпись)</w:t>
            </w:r>
          </w:p>
        </w:tc>
      </w:tr>
    </w:tbl>
    <w:tbl>
      <w:tblPr>
        <w:tblW w:w="0" w:type="auto"/>
        <w:tblCellMar>
          <w:top w:w="15" w:type="dxa"/>
          <w:left w:w="15" w:type="dxa"/>
          <w:bottom w:w="15" w:type="dxa"/>
          <w:right w:w="15" w:type="dxa"/>
        </w:tblCellMar>
        <w:tblLook w:val="0600"/>
      </w:tblPr>
      <w:tblGrid>
        <w:gridCol w:w="1440"/>
        <w:gridCol w:w="1440"/>
        <w:gridCol w:w="1440"/>
        <w:gridCol w:w="1440"/>
        <w:gridCol w:w="1440"/>
        <w:gridCol w:w="1440"/>
        <w:gridCol w:w="1440"/>
        <w:gridCol w:w="1440"/>
        <w:gridCol w:w="1440"/>
        <w:gridCol w:w="1440"/>
        <w:gridCol w:w="1440"/>
        <w:gridCol w:w="1440"/>
        <w:gridCol w:w="1440"/>
      </w:tblGrid>
      <w:tr>
        <w:trPr>
          <w:trHeight w:val="0"/>
        </w:trPr>
        <w:tc>
          <w:tcPr>
            <w:tcW w:w="0" w:type="auto"/>
            <w:tcMar>
              <w:top w:w="75" w:type="dxa"/>
              <w:left w:w="75" w:type="dxa"/>
              <w:bottom w:w="75" w:type="dxa"/>
              <w:right w:w="75" w:type="dxa"/>
            </w:tcMar>
            <w:vAlign w:val="bottom"/>
          </w:tcPr>
          <w:p>
            <w:pPr>
              <w:spacing w:line="240" w:lineRule="auto"/>
              <w:rPr>
                <w:rFonts w:hAnsi="Times New Roman" w:cs="Times New Roman"/>
                <w:color w:val="000000"/>
                <w:sz w:val="24"/>
                <w:szCs w:val="24"/>
              </w:rPr>
            </w:pPr>
            <w:r>
              <w:rPr>
                <w:rFonts w:hAnsi="Times New Roman" w:cs="Times New Roman"/>
                <w:color w:val="000000"/>
                <w:sz w:val="24"/>
                <w:szCs w:val="24"/>
              </w:rPr>
              <w:t>Наряд продлил:</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6"/>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bottom"/>
          </w:tcPr>
          <w:p>
            <w:r>
              <w:rPr>
                <w:rFonts w:hAnsi="Times New Roman" w:cs="Times New Roman"/>
                <w:color w:val="000000"/>
                <w:sz w:val="24"/>
                <w:szCs w:val="24"/>
              </w:rPr>
              <w:t>25.10.2021</w:t>
            </w:r>
          </w:p>
        </w:tc>
        <w:tc>
          <w:tcPr>
            <w:tcW w:w="0" w:type="auto"/>
            <w:tcMar>
              <w:top w:w="75" w:type="dxa"/>
              <w:left w:w="75" w:type="dxa"/>
              <w:bottom w:w="75" w:type="dxa"/>
              <w:right w:w="75" w:type="dxa"/>
            </w:tcMar>
            <w:vAlign w:val="bottom"/>
          </w:tcPr>
          <w:p>
            <w:r>
              <w:rPr>
                <w:rFonts w:hAnsi="Times New Roman" w:cs="Times New Roman"/>
                <w:color w:val="000000"/>
                <w:sz w:val="24"/>
                <w:szCs w:val="24"/>
              </w:rPr>
              <w:t>г.</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bottom"/>
          </w:tcPr>
          <w:p>
            <w:r>
              <w:rPr>
                <w:rFonts w:hAnsi="Times New Roman" w:cs="Times New Roman"/>
                <w:color w:val="000000"/>
                <w:sz w:val="24"/>
                <w:szCs w:val="24"/>
              </w:rPr>
              <w:t>Скворцов С.С.</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bottom"/>
          </w:tcPr>
          <w:p>
            <w:r>
              <w:rPr>
                <w:rFonts w:hAnsi="Times New Roman" w:cs="Times New Roman"/>
                <w:color w:val="000000"/>
                <w:sz w:val="24"/>
                <w:szCs w:val="24"/>
              </w:rPr>
              <w:t>Скворцов</w:t>
            </w:r>
          </w:p>
        </w:tc>
      </w:tr>
      <w:tr>
        <w:trPr>
          <w:trHeight w:val="0"/>
        </w:trPr>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bottom"/>
          </w:tcPr>
          <w:p>
            <w:pPr>
              <w:spacing w:line="240" w:lineRule="auto"/>
              <w:jc w:val="center"/>
              <w:rPr>
                <w:rFonts w:hAnsi="Times New Roman" w:cs="Times New Roman"/>
                <w:color w:val="000000"/>
                <w:sz w:val="24"/>
                <w:szCs w:val="24"/>
              </w:rPr>
            </w:pPr>
            <w:r>
              <w:rPr>
                <w:rFonts w:hAnsi="Times New Roman" w:cs="Times New Roman"/>
                <w:color w:val="000000"/>
                <w:sz w:val="24"/>
                <w:szCs w:val="24"/>
              </w:rPr>
              <w:t>(фамилия, инициалы)</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bottom"/>
          </w:tcPr>
          <w:p>
            <w:pPr>
              <w:spacing w:line="240" w:lineRule="auto"/>
              <w:jc w:val="center"/>
              <w:rPr>
                <w:rFonts w:hAnsi="Times New Roman" w:cs="Times New Roman"/>
                <w:color w:val="000000"/>
                <w:sz w:val="24"/>
                <w:szCs w:val="24"/>
              </w:rPr>
            </w:pPr>
            <w:r>
              <w:rPr>
                <w:rFonts w:hAnsi="Times New Roman" w:cs="Times New Roman"/>
                <w:color w:val="000000"/>
                <w:sz w:val="24"/>
                <w:szCs w:val="24"/>
              </w:rPr>
              <w:t>(подпись)</w:t>
            </w:r>
          </w:p>
        </w:tc>
      </w:tr>
    </w:tbl>
    <w:p>
      <w:pPr>
        <w:spacing w:line="240" w:lineRule="auto"/>
        <w:jc w:val="center"/>
        <w:rPr>
          <w:rFonts w:hAnsi="Times New Roman" w:cs="Times New Roman"/>
          <w:color w:val="000000"/>
          <w:sz w:val="24"/>
          <w:szCs w:val="24"/>
        </w:rPr>
      </w:pPr>
      <w:r>
        <w:rPr>
          <w:rFonts w:hAnsi="Times New Roman" w:cs="Times New Roman"/>
          <w:b/>
          <w:bCs/>
          <w:color w:val="000000"/>
          <w:sz w:val="24"/>
          <w:szCs w:val="24"/>
        </w:rPr>
        <w:t>5. Разрешение на подготовку рабочих мест и на допуск к выполнению работ:</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Разрешение на подготовку рабочих мест и на допуск к выполнению работ выдал (должность, фамилия или подпись)</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Дата, время</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Подпись работника, получившего разрешение на подготовку рабочих мест и на допуск к выполнению работ</w:t>
            </w:r>
          </w:p>
        </w:tc>
      </w:tr>
      <w:tr>
        <w:trPr>
          <w:trHeight w:val="184"/>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Начальник участка № 1 Синицын А.А.</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25.10.2021</w:t>
            </w:r>
            <w:r>
              <w:rPr>
                <w:rFonts w:hAnsi="Times New Roman" w:cs="Times New Roman"/>
                <w:color w:val="000000"/>
                <w:sz w:val="24"/>
                <w:szCs w:val="24"/>
              </w:rPr>
              <w:t> 09:15</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Кукурузов</w:t>
            </w:r>
          </w:p>
        </w:tc>
      </w:tr>
    </w:tbl>
    <w:p>
      <w:pPr>
        <w:spacing w:line="240" w:lineRule="auto"/>
        <w:rPr>
          <w:rFonts w:hAnsi="Times New Roman" w:cs="Times New Roman"/>
          <w:color w:val="000000"/>
          <w:sz w:val="24"/>
          <w:szCs w:val="24"/>
        </w:rPr>
      </w:pPr>
      <w:r>
        <w:rPr>
          <w:rFonts w:hAnsi="Times New Roman" w:cs="Times New Roman"/>
          <w:color w:val="000000"/>
          <w:sz w:val="24"/>
          <w:szCs w:val="24"/>
        </w:rPr>
        <w:t>Рабочие места подготовлены.</w:t>
      </w:r>
    </w:p>
    <w:tbl>
      <w:tblPr>
        <w:tblW w:w="0" w:type="auto"/>
        <w:tblCellMar>
          <w:top w:w="15" w:type="dxa"/>
          <w:left w:w="15" w:type="dxa"/>
          <w:bottom w:w="15" w:type="dxa"/>
          <w:right w:w="15" w:type="dxa"/>
        </w:tblCellMar>
        <w:tblLook w:val="0600"/>
      </w:tblPr>
      <w:tblGrid>
        <w:gridCol w:w="1440"/>
        <w:gridCol w:w="1440"/>
        <w:gridCol w:w="1440"/>
        <w:gridCol w:w="1440"/>
      </w:tblGrid>
      <w:tr>
        <w:trPr>
          <w:trHeight w:val="0"/>
        </w:trPr>
        <w:tc>
          <w:tcPr>
            <w:tcW w:w="0" w:type="auto"/>
            <w:tcMar>
              <w:top w:w="75" w:type="dxa"/>
              <w:left w:w="75" w:type="dxa"/>
              <w:bottom w:w="75" w:type="dxa"/>
              <w:right w:w="75" w:type="dxa"/>
            </w:tcMar>
            <w:vAlign w:val="center"/>
          </w:tcPr>
          <w:p>
            <w:r>
              <w:rPr>
                <w:rFonts w:hAnsi="Times New Roman" w:cs="Times New Roman"/>
                <w:color w:val="000000"/>
                <w:sz w:val="24"/>
                <w:szCs w:val="24"/>
              </w:rPr>
              <w:t>Ответственный руководитель работ:</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r>
              <w:rPr>
                <w:rFonts w:hAnsi="Times New Roman" w:cs="Times New Roman"/>
                <w:color w:val="000000"/>
                <w:sz w:val="24"/>
                <w:szCs w:val="24"/>
              </w:rPr>
              <w:t xml:space="preserve"> Синицын А.А.</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r>
              <w:rPr>
                <w:rFonts w:hAnsi="Times New Roman" w:cs="Times New Roman"/>
                <w:color w:val="000000"/>
                <w:sz w:val="24"/>
                <w:szCs w:val="24"/>
              </w:rPr>
              <w:t>Синицын</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(должность, фамилия, имя, отчество (при наличии)</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(подпись)</w:t>
            </w:r>
          </w:p>
        </w:tc>
      </w:tr>
    </w:tbl>
    <w:p>
      <w:pPr>
        <w:spacing w:line="240" w:lineRule="auto"/>
        <w:rPr>
          <w:rFonts w:hAnsi="Times New Roman" w:cs="Times New Roman"/>
          <w:color w:val="000000"/>
          <w:sz w:val="24"/>
          <w:szCs w:val="24"/>
        </w:rPr>
      </w:pPr>
      <w:r>
        <w:rPr>
          <w:rFonts w:hAnsi="Times New Roman" w:cs="Times New Roman"/>
          <w:b/>
          <w:bCs/>
          <w:color w:val="000000"/>
          <w:sz w:val="24"/>
          <w:szCs w:val="24"/>
        </w:rPr>
        <w:t>6. Ежедневный допуск к работе и время ее окончания:</w:t>
      </w:r>
    </w:p>
    <w:tbl>
      <w:tblPr>
        <w:tblW w:w="0" w:type="auto"/>
        <w:tblCellMar>
          <w:top w:w="15" w:type="dxa"/>
          <w:left w:w="15" w:type="dxa"/>
          <w:bottom w:w="15" w:type="dxa"/>
          <w:right w:w="15" w:type="dxa"/>
        </w:tblCellMar>
        <w:tblLook w:val="0600"/>
      </w:tblPr>
      <w:tblGrid>
        <w:gridCol w:w="1440"/>
        <w:gridCol w:w="1440"/>
        <w:gridCol w:w="1440"/>
        <w:gridCol w:w="1440"/>
        <w:gridCol w:w="1440"/>
        <w:gridCol w:w="1440"/>
      </w:tblGrid>
      <w:tr>
        <w:trPr>
          <w:trHeight w:val="0"/>
        </w:trPr>
        <w:tc>
          <w:tcPr>
            <w:tcW w:w="0" w:type="auto"/>
            <w:gridSpan w:val="4"/>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Бригада получила целевой инструктаж и допущена на подготовленное рабочее место</w:t>
            </w:r>
          </w:p>
        </w:tc>
        <w:tc>
          <w:tcPr>
            <w:tcW w:w="0" w:type="auto"/>
            <w:gridSpan w:val="2"/>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Работа закончена, бригада удалена</w:t>
            </w:r>
          </w:p>
        </w:tc>
      </w:tr>
      <w:tr>
        <w:trPr>
          <w:trHeight w:val="0"/>
        </w:trPr>
        <w:tc>
          <w:tcPr>
            <w:tcW w:w="0" w:type="auto"/>
            <w:vMerge w:val="restart"/>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ФИО работника</w:t>
            </w:r>
          </w:p>
        </w:tc>
        <w:tc>
          <w:tcPr>
            <w:tcW w:w="0" w:type="auto"/>
            <w:vMerge w:val="restart"/>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дата, время</w:t>
            </w:r>
          </w:p>
        </w:tc>
        <w:tc>
          <w:tcPr>
            <w:tcW w:w="0" w:type="auto"/>
            <w:gridSpan w:val="2"/>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подписи (подпись) (фамилия, инициалы)</w:t>
            </w:r>
          </w:p>
        </w:tc>
        <w:tc>
          <w:tcPr>
            <w:tcW w:w="0" w:type="auto"/>
            <w:vMerge w:val="restart"/>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дата, время</w:t>
            </w:r>
          </w:p>
        </w:tc>
        <w:tc>
          <w:tcPr>
            <w:tcW w:w="0" w:type="auto"/>
            <w:vMerge w:val="restart"/>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подпись ответственного исполнителя (производителя) работ (подпись) (фамилия, инициалы)</w:t>
            </w:r>
          </w:p>
        </w:tc>
      </w:tr>
      <w:tr>
        <w:trPr>
          <w:trHeight w:val="0"/>
        </w:trPr>
        <w:tc>
          <w:tcPr>
            <w:tcW w:w="0" w:type="auto"/>
            <w:vMerge/>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Ответственный руководитель работ</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ответственный исполнитель (производитель) работ</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5</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6</w:t>
            </w:r>
          </w:p>
        </w:tc>
      </w:tr>
      <w:tr>
        <w:trPr>
          <w:trHeight w:val="0"/>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Кукурузов Владимир Владимирович</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25.10.2021</w:t>
            </w:r>
          </w:p>
          <w:p>
            <w:pPr>
              <w:spacing w:line="240" w:lineRule="auto"/>
              <w:rPr>
                <w:rFonts w:hAnsi="Times New Roman" w:cs="Times New Roman"/>
                <w:color w:val="000000"/>
                <w:sz w:val="24"/>
                <w:szCs w:val="24"/>
              </w:rPr>
            </w:pPr>
            <w:r>
              <w:rPr>
                <w:rFonts w:hAnsi="Times New Roman" w:cs="Times New Roman"/>
                <w:color w:val="000000"/>
                <w:sz w:val="24"/>
                <w:szCs w:val="24"/>
              </w:rPr>
              <w:t>09:45</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Синицын</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Кукурузов</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25.10.2021</w:t>
            </w:r>
          </w:p>
          <w:p>
            <w:pPr>
              <w:spacing w:line="240" w:lineRule="auto"/>
              <w:rPr>
                <w:rFonts w:hAnsi="Times New Roman" w:cs="Times New Roman"/>
                <w:color w:val="000000"/>
                <w:sz w:val="24"/>
                <w:szCs w:val="24"/>
              </w:rPr>
            </w:pPr>
            <w:r>
              <w:rPr>
                <w:rFonts w:hAnsi="Times New Roman" w:cs="Times New Roman"/>
                <w:color w:val="000000"/>
                <w:sz w:val="24"/>
                <w:szCs w:val="24"/>
              </w:rPr>
              <w:t>14:10</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Кукурузов</w:t>
            </w:r>
            <w:r>
              <w:rPr>
                <w:rFonts w:hAnsi="Times New Roman" w:cs="Times New Roman"/>
                <w:color w:val="000000"/>
                <w:sz w:val="24"/>
                <w:szCs w:val="24"/>
              </w:rPr>
              <w:t>Кукуру</w:t>
            </w:r>
            <w:r>
              <w:rPr>
                <w:rFonts w:hAnsi="Times New Roman" w:cs="Times New Roman"/>
                <w:color w:val="000000"/>
                <w:sz w:val="24"/>
                <w:szCs w:val="24"/>
              </w:rPr>
              <w:t>зов В.В.</w:t>
            </w:r>
          </w:p>
        </w:tc>
      </w:tr>
    </w:tbl>
    <w:p>
      <w:pPr>
        <w:spacing w:line="240" w:lineRule="auto"/>
        <w:rPr>
          <w:rFonts w:hAnsi="Times New Roman" w:cs="Times New Roman"/>
          <w:color w:val="000000"/>
          <w:sz w:val="24"/>
          <w:szCs w:val="24"/>
        </w:rPr>
      </w:pPr>
      <w:r>
        <w:rPr>
          <w:rFonts w:hAnsi="Times New Roman" w:cs="Times New Roman"/>
          <w:b/>
          <w:bCs/>
          <w:color w:val="000000"/>
          <w:sz w:val="24"/>
          <w:szCs w:val="24"/>
        </w:rPr>
        <w:t>7. Регистрация целевого инструктажа при первичном допуске:</w:t>
      </w:r>
    </w:p>
    <w:tbl>
      <w:tblPr>
        <w:tblW w:w="0" w:type="auto"/>
        <w:tblCellMar>
          <w:top w:w="15" w:type="dxa"/>
          <w:left w:w="15" w:type="dxa"/>
          <w:bottom w:w="15" w:type="dxa"/>
          <w:right w:w="15" w:type="dxa"/>
        </w:tblCellMar>
        <w:tblLook w:val="0600"/>
      </w:tblPr>
      <w:tblGrid>
        <w:gridCol w:w="1440"/>
        <w:gridCol w:w="1440"/>
        <w:gridCol w:w="1440"/>
        <w:gridCol w:w="1440"/>
      </w:tblGrid>
      <w:tr>
        <w:trPr>
          <w:trHeight w:val="0"/>
        </w:trPr>
        <w:tc>
          <w:tcPr>
            <w:tcW w:w="0" w:type="auto"/>
            <w:tcMar>
              <w:top w:w="75" w:type="dxa"/>
              <w:left w:w="75" w:type="dxa"/>
              <w:bottom w:w="75" w:type="dxa"/>
              <w:right w:w="75" w:type="dxa"/>
            </w:tcMar>
            <w:vAlign w:val="bottom"/>
          </w:tcPr>
          <w:p>
            <w:r>
              <w:rPr>
                <w:rFonts w:hAnsi="Times New Roman" w:cs="Times New Roman"/>
                <w:color w:val="000000"/>
                <w:sz w:val="24"/>
                <w:szCs w:val="24"/>
              </w:rPr>
              <w:t>Инструктаж провел:</w:t>
            </w:r>
          </w:p>
        </w:tc>
        <w:tc>
          <w:tcPr>
            <w:tcW w:w="0" w:type="auto"/>
            <w:tcMar>
              <w:top w:w="75" w:type="dxa"/>
              <w:left w:w="75" w:type="dxa"/>
              <w:bottom w:w="75" w:type="dxa"/>
              <w:right w:w="75" w:type="dxa"/>
            </w:tcMar>
            <w:vAlign w:val="bottom"/>
          </w:tcPr>
          <w:p>
            <w:r>
              <w:rPr>
                <w:rFonts w:hAnsi="Times New Roman" w:cs="Times New Roman"/>
                <w:color w:val="000000"/>
                <w:sz w:val="24"/>
                <w:szCs w:val="24"/>
              </w:rPr>
              <w:t> </w:t>
            </w:r>
            <w:r>
              <w:rPr>
                <w:rFonts w:hAnsi="Times New Roman" w:cs="Times New Roman"/>
                <w:color w:val="000000"/>
                <w:sz w:val="24"/>
                <w:szCs w:val="24"/>
              </w:rPr>
              <w:t>Кукурузов В.В.</w:t>
            </w:r>
          </w:p>
        </w:tc>
        <w:tc>
          <w:tcPr>
            <w:tcW w:w="0" w:type="auto"/>
            <w:tcMar>
              <w:top w:w="75" w:type="dxa"/>
              <w:left w:w="75" w:type="dxa"/>
              <w:bottom w:w="75" w:type="dxa"/>
              <w:right w:w="75" w:type="dxa"/>
            </w:tcMar>
            <w:vAlign w:val="bottom"/>
          </w:tcPr>
          <w:p>
            <w:r>
              <w:rPr>
                <w:rFonts w:hAnsi="Times New Roman" w:cs="Times New Roman"/>
                <w:color w:val="000000"/>
                <w:sz w:val="24"/>
                <w:szCs w:val="24"/>
              </w:rPr>
              <w:t>Инструктаж прошел. Ознакомлен с прилагаемой к наряду-допуску проектной, технологической документацией, схемой ограждения, схемой расположения разрешающих, запрещающих и предупреждающих знаков:</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tbl>
      <w:tblPr>
        <w:tblW w:w="0" w:type="auto"/>
        <w:tblCellMar>
          <w:top w:w="15" w:type="dxa"/>
          <w:left w:w="15" w:type="dxa"/>
          <w:bottom w:w="15" w:type="dxa"/>
          <w:right w:w="15" w:type="dxa"/>
        </w:tblCellMar>
        <w:tblLook w:val="0600"/>
      </w:tblPr>
      <w:tblGrid>
        <w:gridCol w:w="1440"/>
        <w:gridCol w:w="1440"/>
        <w:gridCol w:w="1440"/>
        <w:gridCol w:w="1440"/>
      </w:tblGrid>
      <w:tr>
        <w:trPr>
          <w:trHeight w:val="0"/>
        </w:trPr>
        <w:tc>
          <w:tcPr>
            <w:tcW w:w="0" w:type="auto"/>
            <w:tcMar>
              <w:top w:w="75" w:type="dxa"/>
              <w:left w:w="75" w:type="dxa"/>
              <w:bottom w:w="75" w:type="dxa"/>
              <w:right w:w="75" w:type="dxa"/>
            </w:tcMar>
            <w:vAlign w:val="center"/>
          </w:tcPr>
          <w:p>
            <w:r>
              <w:rPr>
                <w:rFonts w:hAnsi="Times New Roman" w:cs="Times New Roman"/>
                <w:color w:val="000000"/>
                <w:sz w:val="24"/>
                <w:szCs w:val="24"/>
              </w:rPr>
              <w:t>Лицо, выдавшее наряд:</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r>
              <w:rPr>
                <w:rFonts w:hAnsi="Times New Roman" w:cs="Times New Roman"/>
                <w:color w:val="000000"/>
                <w:sz w:val="24"/>
                <w:szCs w:val="24"/>
              </w:rPr>
              <w:t>Скворцов С.С.</w:t>
            </w:r>
          </w:p>
        </w:tc>
        <w:tc>
          <w:tcPr>
            <w:tcW w:w="0" w:type="auto"/>
            <w:tcMar>
              <w:top w:w="75" w:type="dxa"/>
              <w:left w:w="75" w:type="dxa"/>
              <w:bottom w:w="75" w:type="dxa"/>
              <w:right w:w="75" w:type="dxa"/>
            </w:tcMar>
            <w:vAlign w:val="center"/>
          </w:tcPr>
          <w:p>
            <w:r>
              <w:rPr>
                <w:rFonts w:hAnsi="Times New Roman" w:cs="Times New Roman"/>
                <w:color w:val="000000"/>
                <w:sz w:val="24"/>
                <w:szCs w:val="24"/>
              </w:rPr>
              <w:t>Ответственный руководитель</w:t>
            </w:r>
            <w:r>
              <w:br/>
            </w:r>
            <w:r>
              <w:rPr>
                <w:rFonts w:hAnsi="Times New Roman" w:cs="Times New Roman"/>
                <w:color w:val="000000"/>
                <w:sz w:val="24"/>
                <w:szCs w:val="24"/>
              </w:rPr>
              <w:t>работ:</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r>
              <w:rPr>
                <w:rFonts w:hAnsi="Times New Roman" w:cs="Times New Roman"/>
                <w:color w:val="000000"/>
                <w:sz w:val="24"/>
                <w:szCs w:val="24"/>
              </w:rPr>
              <w:t>Синицын</w:t>
            </w:r>
            <w:r>
              <w:rPr>
                <w:rFonts w:hAnsi="Times New Roman" w:cs="Times New Roman"/>
                <w:color w:val="000000"/>
                <w:sz w:val="24"/>
                <w:szCs w:val="24"/>
              </w:rPr>
              <w:t xml:space="preserve"> А.А.</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r>
              <w:rPr>
                <w:rFonts w:hAnsi="Times New Roman" w:cs="Times New Roman"/>
                <w:color w:val="000000"/>
                <w:sz w:val="19"/>
                <w:szCs w:val="19"/>
                <w:vertAlign w:val="superscript"/>
              </w:rPr>
              <w:t>(фамилия,</w:t>
            </w:r>
            <w:r>
              <w:br/>
            </w:r>
            <w:r>
              <w:rPr>
                <w:rFonts w:hAnsi="Times New Roman" w:cs="Times New Roman"/>
                <w:color w:val="000000"/>
                <w:sz w:val="19"/>
                <w:szCs w:val="19"/>
                <w:vertAlign w:val="superscript"/>
              </w:rPr>
              <w:t>инициалы)</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r>
              <w:rPr>
                <w:rFonts w:hAnsi="Times New Roman" w:cs="Times New Roman"/>
                <w:color w:val="000000"/>
                <w:sz w:val="19"/>
                <w:szCs w:val="19"/>
                <w:vertAlign w:val="superscript"/>
              </w:rPr>
              <w:t>(фамилия, инициалы)</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r>
              <w:rPr>
                <w:rFonts w:hAnsi="Times New Roman" w:cs="Times New Roman"/>
                <w:color w:val="000000"/>
                <w:sz w:val="24"/>
                <w:szCs w:val="24"/>
              </w:rPr>
              <w:t>Скворцов</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r>
              <w:rPr>
                <w:rFonts w:hAnsi="Times New Roman" w:cs="Times New Roman"/>
                <w:color w:val="000000"/>
                <w:sz w:val="24"/>
                <w:szCs w:val="24"/>
              </w:rPr>
              <w:t>Синицын</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r>
              <w:rPr>
                <w:rFonts w:hAnsi="Times New Roman" w:cs="Times New Roman"/>
                <w:color w:val="000000"/>
                <w:sz w:val="19"/>
                <w:szCs w:val="19"/>
                <w:vertAlign w:val="superscript"/>
              </w:rPr>
              <w:t>(подпись)</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r>
              <w:rPr>
                <w:rFonts w:hAnsi="Times New Roman" w:cs="Times New Roman"/>
                <w:color w:val="000000"/>
                <w:sz w:val="19"/>
                <w:szCs w:val="19"/>
                <w:vertAlign w:val="superscript"/>
              </w:rPr>
              <w:t>(подпись)</w:t>
            </w:r>
          </w:p>
        </w:tc>
      </w:tr>
    </w:tbl>
    <w:tbl>
      <w:tblPr>
        <w:tblW w:w="0" w:type="auto"/>
        <w:tblCellMar>
          <w:top w:w="15" w:type="dxa"/>
          <w:left w:w="15" w:type="dxa"/>
          <w:bottom w:w="15" w:type="dxa"/>
          <w:right w:w="15" w:type="dxa"/>
        </w:tblCellMar>
        <w:tblLook w:val="0600"/>
      </w:tblPr>
      <w:tblGrid>
        <w:gridCol w:w="1440"/>
        <w:gridCol w:w="1440"/>
        <w:gridCol w:w="1440"/>
        <w:gridCol w:w="1440"/>
      </w:tblGrid>
      <w:tr>
        <w:trPr>
          <w:trHeight w:val="0"/>
        </w:trPr>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Наряд-допуск выдал:</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r>
              <w:rPr>
                <w:rFonts w:hAnsi="Times New Roman" w:cs="Times New Roman"/>
                <w:color w:val="000000"/>
                <w:sz w:val="24"/>
                <w:szCs w:val="24"/>
              </w:rPr>
              <w:t>Скворцов С.С.</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r>
              <w:rPr>
                <w:rFonts w:hAnsi="Times New Roman" w:cs="Times New Roman"/>
                <w:color w:val="000000"/>
                <w:sz w:val="24"/>
                <w:szCs w:val="24"/>
              </w:rPr>
              <w:t>Скворцов</w:t>
            </w:r>
          </w:p>
        </w:tc>
      </w:tr>
      <w:tr>
        <w:trPr>
          <w:trHeight w:val="0"/>
        </w:trPr>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(должность, фамилия, имя, отчество (при наличии)</w:t>
            </w:r>
          </w:p>
        </w:tc>
        <w:tc>
          <w:tcPr>
            <w:tcW w:w="0" w:type="auto"/>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(подпись)</w:t>
            </w:r>
          </w:p>
        </w:tc>
      </w:tr>
    </w:tbl>
    <w:p>
      <w:pPr>
        <w:spacing w:line="240" w:lineRule="auto"/>
        <w:rPr>
          <w:rFonts w:hAnsi="Times New Roman" w:cs="Times New Roman"/>
          <w:color w:val="000000"/>
          <w:sz w:val="24"/>
          <w:szCs w:val="24"/>
        </w:rPr>
      </w:pPr>
      <w:r>
        <w:rPr>
          <w:rFonts w:hAnsi="Times New Roman" w:cs="Times New Roman"/>
          <w:color w:val="000000"/>
          <w:sz w:val="24"/>
          <w:szCs w:val="24"/>
        </w:rPr>
        <w:t>8. Письменное разрешение (акт-допуск) действующего предприятия (эксплуатирующей организации) на производство работ имеется.</w:t>
      </w:r>
    </w:p>
    <w:p>
      <w:pPr>
        <w:spacing w:line="240" w:lineRule="auto"/>
        <w:rPr>
          <w:rFonts w:hAnsi="Times New Roman" w:cs="Times New Roman"/>
          <w:color w:val="000000"/>
          <w:sz w:val="24"/>
          <w:szCs w:val="24"/>
        </w:rPr>
      </w:pPr>
      <w:r>
        <w:rPr>
          <w:rFonts w:hAnsi="Times New Roman" w:cs="Times New Roman"/>
          <w:color w:val="000000"/>
          <w:sz w:val="24"/>
          <w:szCs w:val="24"/>
        </w:rPr>
        <w:t>Мероприятия по безопасности строительного производства согласованы (заполняется при проведении работ на территории действующих предприятий):</w:t>
      </w:r>
    </w:p>
    <w:tbl>
      <w:tblPr>
        <w:tblW w:w="0" w:type="auto"/>
        <w:tblCellMar>
          <w:top w:w="15" w:type="dxa"/>
          <w:left w:w="15" w:type="dxa"/>
          <w:bottom w:w="15" w:type="dxa"/>
          <w:right w:w="15" w:type="dxa"/>
        </w:tblCellMar>
        <w:tblLook w:val="0600"/>
      </w:tblPr>
      <w:tblGrid>
        <w:gridCol w:w="1440"/>
      </w:tblGrid>
      <w:tr>
        <w:trPr>
          <w:trHeight w:val="0"/>
        </w:trPr>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p>
        </w:tc>
      </w:tr>
      <w:tr>
        <w:trPr>
          <w:trHeight w:val="0"/>
        </w:trPr>
        <w:tc>
          <w:tcPr>
            <w:tcW w:w="0" w:type="auto"/>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(должность, фамилия, имя, отчество (при наличии), подпись уполномоченного лица)</w:t>
            </w:r>
          </w:p>
        </w:tc>
      </w:tr>
    </w:tbl>
    <w:p>
      <w:pPr>
        <w:spacing w:line="240" w:lineRule="auto"/>
        <w:rPr>
          <w:rFonts w:hAnsi="Times New Roman" w:cs="Times New Roman"/>
          <w:color w:val="000000"/>
          <w:sz w:val="24"/>
          <w:szCs w:val="24"/>
        </w:rPr>
      </w:pPr>
      <w:r>
        <w:rPr>
          <w:rFonts w:hAnsi="Times New Roman" w:cs="Times New Roman"/>
          <w:color w:val="000000"/>
          <w:sz w:val="24"/>
          <w:szCs w:val="24"/>
        </w:rPr>
        <w:t>9. Рабочее место и условия труда проверены. Мероприятия по безопасности производства, указанные в наряде-допуске выполнены.</w:t>
      </w:r>
    </w:p>
    <w:tbl>
      <w:tblPr>
        <w:tblW w:w="0" w:type="auto"/>
        <w:tblCellMar>
          <w:top w:w="15" w:type="dxa"/>
          <w:left w:w="15" w:type="dxa"/>
          <w:bottom w:w="15" w:type="dxa"/>
          <w:right w:w="15" w:type="dxa"/>
        </w:tblCellMar>
        <w:tblLook w:val="0600"/>
      </w:tblPr>
      <w:tblGrid>
        <w:gridCol w:w="1440"/>
        <w:gridCol w:w="1440"/>
        <w:gridCol w:w="1440"/>
        <w:gridCol w:w="1440"/>
        <w:gridCol w:w="1440"/>
        <w:gridCol w:w="1440"/>
        <w:gridCol w:w="1440"/>
        <w:gridCol w:w="1440"/>
        <w:gridCol w:w="1440"/>
        <w:gridCol w:w="1440"/>
        <w:gridCol w:w="1440"/>
        <w:gridCol w:w="1440"/>
      </w:tblGrid>
      <w:tr>
        <w:trPr>
          <w:trHeight w:val="0"/>
        </w:trPr>
        <w:tc>
          <w:tcPr>
            <w:tcW w:w="0" w:type="auto"/>
            <w:tcMar>
              <w:top w:w="75" w:type="dxa"/>
              <w:left w:w="75" w:type="dxa"/>
              <w:bottom w:w="75" w:type="dxa"/>
              <w:right w:w="75" w:type="dxa"/>
            </w:tcMar>
            <w:vAlign w:val="bottom"/>
          </w:tcPr>
          <w:p>
            <w:pPr>
              <w:spacing w:line="240" w:lineRule="auto"/>
              <w:rPr>
                <w:rFonts w:hAnsi="Times New Roman" w:cs="Times New Roman"/>
                <w:color w:val="000000"/>
                <w:sz w:val="24"/>
                <w:szCs w:val="24"/>
              </w:rPr>
            </w:pPr>
            <w:r>
              <w:rPr>
                <w:rFonts w:hAnsi="Times New Roman" w:cs="Times New Roman"/>
                <w:color w:val="000000"/>
                <w:sz w:val="24"/>
                <w:szCs w:val="24"/>
              </w:rPr>
              <w:t>Разрешаю приступить к выполнению работ:</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5"/>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bottom"/>
          </w:tcPr>
          <w:p>
            <w:r>
              <w:rPr>
                <w:rFonts w:hAnsi="Times New Roman" w:cs="Times New Roman"/>
                <w:color w:val="000000"/>
                <w:sz w:val="24"/>
                <w:szCs w:val="24"/>
              </w:rPr>
              <w:t>25.10.2021</w:t>
            </w:r>
          </w:p>
        </w:tc>
        <w:tc>
          <w:tcPr>
            <w:tcW w:w="0" w:type="auto"/>
            <w:tcMar>
              <w:top w:w="75" w:type="dxa"/>
              <w:left w:w="75" w:type="dxa"/>
              <w:bottom w:w="75" w:type="dxa"/>
              <w:right w:w="75" w:type="dxa"/>
            </w:tcMar>
            <w:vAlign w:val="bottom"/>
          </w:tcPr>
          <w:p>
            <w:r>
              <w:rPr>
                <w:rFonts w:hAnsi="Times New Roman" w:cs="Times New Roman"/>
                <w:color w:val="000000"/>
                <w:sz w:val="24"/>
                <w:szCs w:val="24"/>
              </w:rPr>
              <w:t>г.</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bottom"/>
          </w:tcPr>
          <w:p>
            <w:r>
              <w:rPr>
                <w:rFonts w:hAnsi="Times New Roman" w:cs="Times New Roman"/>
                <w:color w:val="000000"/>
                <w:sz w:val="24"/>
                <w:szCs w:val="24"/>
              </w:rPr>
              <w:t>Синицын</w:t>
            </w:r>
            <w:r>
              <w:rPr>
                <w:rFonts w:hAnsi="Times New Roman" w:cs="Times New Roman"/>
                <w:color w:val="000000"/>
                <w:sz w:val="24"/>
                <w:szCs w:val="24"/>
              </w:rPr>
              <w:t xml:space="preserve"> А.А.</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bottom"/>
          </w:tcPr>
          <w:p>
            <w:r>
              <w:rPr>
                <w:rFonts w:hAnsi="Times New Roman" w:cs="Times New Roman"/>
                <w:color w:val="000000"/>
                <w:sz w:val="24"/>
                <w:szCs w:val="24"/>
              </w:rPr>
              <w:t>Синицын</w:t>
            </w:r>
          </w:p>
        </w:tc>
      </w:tr>
      <w:tr>
        <w:trPr>
          <w:trHeight w:val="0"/>
        </w:trPr>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bottom"/>
          </w:tcPr>
          <w:p>
            <w:pPr>
              <w:spacing w:line="240" w:lineRule="auto"/>
              <w:jc w:val="center"/>
              <w:rPr>
                <w:rFonts w:hAnsi="Times New Roman" w:cs="Times New Roman"/>
                <w:color w:val="000000"/>
                <w:sz w:val="24"/>
                <w:szCs w:val="24"/>
              </w:rPr>
            </w:pPr>
            <w:r>
              <w:rPr>
                <w:rFonts w:hAnsi="Times New Roman" w:cs="Times New Roman"/>
                <w:color w:val="000000"/>
                <w:sz w:val="24"/>
                <w:szCs w:val="24"/>
              </w:rPr>
              <w:t>(фамилия, инициалы)</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bottom"/>
          </w:tcPr>
          <w:p>
            <w:pPr>
              <w:spacing w:line="240" w:lineRule="auto"/>
              <w:jc w:val="center"/>
              <w:rPr>
                <w:rFonts w:hAnsi="Times New Roman" w:cs="Times New Roman"/>
                <w:color w:val="000000"/>
                <w:sz w:val="24"/>
                <w:szCs w:val="24"/>
              </w:rPr>
            </w:pPr>
            <w:r>
              <w:rPr>
                <w:rFonts w:hAnsi="Times New Roman" w:cs="Times New Roman"/>
                <w:color w:val="000000"/>
                <w:sz w:val="24"/>
                <w:szCs w:val="24"/>
              </w:rPr>
              <w:t>(подпись)</w:t>
            </w:r>
          </w:p>
        </w:tc>
      </w:tr>
    </w:tbl>
    <w:tbl>
      <w:tblPr>
        <w:tblW w:w="0" w:type="auto"/>
        <w:tblCellMar>
          <w:top w:w="15" w:type="dxa"/>
          <w:left w:w="15" w:type="dxa"/>
          <w:bottom w:w="15" w:type="dxa"/>
          <w:right w:w="15" w:type="dxa"/>
        </w:tblCellMar>
        <w:tblLook w:val="0600"/>
      </w:tblPr>
      <w:tblGrid>
        <w:gridCol w:w="1440"/>
        <w:gridCol w:w="1440"/>
        <w:gridCol w:w="1440"/>
        <w:gridCol w:w="1440"/>
        <w:gridCol w:w="1440"/>
        <w:gridCol w:w="1440"/>
        <w:gridCol w:w="1440"/>
        <w:gridCol w:w="1440"/>
        <w:gridCol w:w="1440"/>
        <w:gridCol w:w="1440"/>
        <w:gridCol w:w="1440"/>
        <w:gridCol w:w="1440"/>
      </w:tblGrid>
      <w:tr>
        <w:trPr>
          <w:trHeight w:val="0"/>
        </w:trPr>
        <w:tc>
          <w:tcPr>
            <w:tcW w:w="0" w:type="auto"/>
            <w:tcMar>
              <w:top w:w="75" w:type="dxa"/>
              <w:left w:w="75" w:type="dxa"/>
              <w:bottom w:w="75" w:type="dxa"/>
              <w:right w:w="75" w:type="dxa"/>
            </w:tcMar>
            <w:vAlign w:val="bottom"/>
          </w:tcPr>
          <w:p>
            <w:pPr>
              <w:spacing w:line="240" w:lineRule="auto"/>
              <w:rPr>
                <w:rFonts w:hAnsi="Times New Roman" w:cs="Times New Roman"/>
                <w:color w:val="000000"/>
                <w:sz w:val="24"/>
                <w:szCs w:val="24"/>
              </w:rPr>
            </w:pPr>
            <w:r>
              <w:rPr>
                <w:rFonts w:hAnsi="Times New Roman" w:cs="Times New Roman"/>
                <w:color w:val="000000"/>
                <w:sz w:val="24"/>
                <w:szCs w:val="24"/>
              </w:rPr>
              <w:t>Наряд-допуск продлен до:</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5"/>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bottom"/>
          </w:tcPr>
          <w:p>
            <w:r>
              <w:rPr>
                <w:rFonts w:hAnsi="Times New Roman" w:cs="Times New Roman"/>
                <w:color w:val="000000"/>
                <w:sz w:val="24"/>
                <w:szCs w:val="24"/>
              </w:rPr>
              <w:t>25.10.2021</w:t>
            </w:r>
          </w:p>
        </w:tc>
        <w:tc>
          <w:tcPr>
            <w:tcW w:w="0" w:type="auto"/>
            <w:tcMar>
              <w:top w:w="75" w:type="dxa"/>
              <w:left w:w="75" w:type="dxa"/>
              <w:bottom w:w="75" w:type="dxa"/>
              <w:right w:w="75" w:type="dxa"/>
            </w:tcMar>
            <w:vAlign w:val="bottom"/>
          </w:tcPr>
          <w:p>
            <w:r>
              <w:rPr>
                <w:rFonts w:hAnsi="Times New Roman" w:cs="Times New Roman"/>
                <w:color w:val="000000"/>
                <w:sz w:val="24"/>
                <w:szCs w:val="24"/>
              </w:rPr>
              <w:t>г.</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bottom"/>
          </w:tcPr>
          <w:p>
            <w:r>
              <w:rPr>
                <w:rFonts w:hAnsi="Times New Roman" w:cs="Times New Roman"/>
                <w:color w:val="000000"/>
                <w:sz w:val="24"/>
                <w:szCs w:val="24"/>
              </w:rPr>
              <w:t>Синицын</w:t>
            </w:r>
            <w:r>
              <w:rPr>
                <w:rFonts w:hAnsi="Times New Roman" w:cs="Times New Roman"/>
                <w:color w:val="000000"/>
                <w:sz w:val="24"/>
                <w:szCs w:val="24"/>
              </w:rPr>
              <w:t xml:space="preserve"> А.А.</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bottom"/>
          </w:tcPr>
          <w:p>
            <w:r>
              <w:rPr>
                <w:rFonts w:hAnsi="Times New Roman" w:cs="Times New Roman"/>
                <w:color w:val="000000"/>
                <w:sz w:val="24"/>
                <w:szCs w:val="24"/>
              </w:rPr>
              <w:t>Синицын</w:t>
            </w:r>
            <w:r>
              <w:rPr>
                <w:rFonts w:hAnsi="Times New Roman" w:cs="Times New Roman"/>
                <w:color w:val="000000"/>
                <w:sz w:val="24"/>
                <w:szCs w:val="24"/>
              </w:rPr>
              <w:t> </w:t>
            </w:r>
          </w:p>
        </w:tc>
      </w:tr>
      <w:tr>
        <w:trPr>
          <w:trHeight w:val="0"/>
        </w:trPr>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bottom"/>
          </w:tcPr>
          <w:p>
            <w:pPr>
              <w:spacing w:line="240" w:lineRule="auto"/>
              <w:jc w:val="center"/>
              <w:rPr>
                <w:rFonts w:hAnsi="Times New Roman" w:cs="Times New Roman"/>
                <w:color w:val="000000"/>
                <w:sz w:val="24"/>
                <w:szCs w:val="24"/>
              </w:rPr>
            </w:pPr>
            <w:r>
              <w:rPr>
                <w:rFonts w:hAnsi="Times New Roman" w:cs="Times New Roman"/>
                <w:color w:val="000000"/>
                <w:sz w:val="24"/>
                <w:szCs w:val="24"/>
              </w:rPr>
              <w:t>(фамилия, инициалы)</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bottom"/>
          </w:tcPr>
          <w:p>
            <w:pPr>
              <w:spacing w:line="240" w:lineRule="auto"/>
              <w:jc w:val="center"/>
              <w:rPr>
                <w:rFonts w:hAnsi="Times New Roman" w:cs="Times New Roman"/>
                <w:color w:val="000000"/>
                <w:sz w:val="24"/>
                <w:szCs w:val="24"/>
              </w:rPr>
            </w:pPr>
            <w:r>
              <w:rPr>
                <w:rFonts w:hAnsi="Times New Roman" w:cs="Times New Roman"/>
                <w:color w:val="000000"/>
                <w:sz w:val="24"/>
                <w:szCs w:val="24"/>
              </w:rPr>
              <w:t>(подпись)</w:t>
            </w:r>
          </w:p>
        </w:tc>
      </w:tr>
    </w:tbl>
    <w:p>
      <w:pPr>
        <w:spacing w:line="240" w:lineRule="auto"/>
        <w:rPr>
          <w:rFonts w:hAnsi="Times New Roman" w:cs="Times New Roman"/>
          <w:color w:val="000000"/>
          <w:sz w:val="24"/>
          <w:szCs w:val="24"/>
        </w:rPr>
      </w:pPr>
      <w:r>
        <w:rPr>
          <w:rFonts w:hAnsi="Times New Roman" w:cs="Times New Roman"/>
          <w:color w:val="000000"/>
          <w:sz w:val="24"/>
          <w:szCs w:val="24"/>
        </w:rPr>
        <w:t>10. Результаты оценки параметров рабочей среды:</w:t>
      </w:r>
    </w:p>
    <w:tbl>
      <w:tblPr>
        <w:tblW w:w="0" w:type="auto"/>
        <w:tblCellMar>
          <w:top w:w="15" w:type="dxa"/>
          <w:left w:w="15" w:type="dxa"/>
          <w:bottom w:w="15" w:type="dxa"/>
          <w:right w:w="15" w:type="dxa"/>
        </w:tblCellMar>
        <w:tblLook w:val="0600"/>
      </w:tblPr>
      <w:tblGrid>
        <w:gridCol w:w="1440"/>
        <w:gridCol w:w="1440"/>
        <w:gridCol w:w="1440"/>
        <w:gridCol w:w="1440"/>
        <w:gridCol w:w="1440"/>
        <w:gridCol w:w="1440"/>
      </w:tblGrid>
      <w:tr>
        <w:trPr>
          <w:trHeight w:val="14"/>
        </w:trPr>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Дата и время отбора проб</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Место отбора проб</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Определяемые компоненты</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Допустимая концентрация</w:t>
            </w:r>
          </w:p>
        </w:tc>
        <w:tc>
          <w:tcPr>
            <w:tcW w:w="0" w:type="auto"/>
            <w:tcBorders>
              <w:top w:val="single" w:color="000000" w:sz="6"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Результаты анализа</w:t>
            </w:r>
          </w:p>
        </w:tc>
        <w:tc>
          <w:tcPr>
            <w:tcW w:w="0" w:type="auto"/>
            <w:tcBorders>
              <w:top w:val="single" w:color="000000" w:sz="6"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Подпись лица, проводившего анализ</w:t>
            </w:r>
          </w:p>
        </w:tc>
      </w:tr>
      <w:tr>
        <w:trPr>
          <w:trHeight w:val="0"/>
        </w:trPr>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2</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3</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5</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r>
              <w:rPr>
                <w:rFonts w:hAnsi="Times New Roman" w:cs="Times New Roman"/>
                <w:color w:val="000000"/>
                <w:sz w:val="24"/>
                <w:szCs w:val="24"/>
              </w:rPr>
              <w:t>6</w:t>
            </w:r>
          </w:p>
        </w:tc>
      </w:tr>
      <w:tr>
        <w:trPr>
          <w:trHeight w:val="0"/>
        </w:trPr>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10. 00</w:t>
            </w:r>
          </w:p>
          <w:p>
            <w:pPr>
              <w:spacing w:line="240" w:lineRule="auto"/>
              <w:jc w:val="center"/>
              <w:rPr>
                <w:rFonts w:hAnsi="Times New Roman" w:cs="Times New Roman"/>
                <w:color w:val="000000"/>
                <w:sz w:val="24"/>
                <w:szCs w:val="24"/>
              </w:rPr>
            </w:pPr>
            <w:r>
              <w:rPr>
                <w:rFonts w:hAnsi="Times New Roman" w:cs="Times New Roman"/>
                <w:color w:val="000000"/>
                <w:sz w:val="24"/>
                <w:szCs w:val="24"/>
              </w:rPr>
              <w:t>25.10.2021</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
            </w:r>
            <w:r>
              <w:rPr>
                <w:rFonts w:hAnsi="Times New Roman" w:cs="Times New Roman"/>
                <w:color w:val="000000"/>
                <w:sz w:val="24"/>
                <w:szCs w:val="24"/>
              </w:rPr>
              <w:t>газоопасная среда</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азот</w:t>
            </w: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 0,004</w:t>
            </w:r>
          </w:p>
        </w:tc>
        <w:tc>
          <w:tcPr>
            <w:tcW w:w="0" w:type="auto"/>
            <w:tcBorders>
              <w:top w:val="none" w:color="000000" w:sz="0" w:space="0"/>
              <w:left w:val="none" w:color="000000" w:sz="0"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 0,001</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 Курочкин Д.С.</w:t>
            </w:r>
          </w:p>
        </w:tc>
      </w:tr>
      <w:tr>
        <w:trPr>
          <w:trHeight w:val="14"/>
        </w:trPr>
        <w:tc>
          <w:tcPr>
            <w:tcW w:w="0" w:type="auto"/>
            <w:gridSpan w:val="6"/>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rPr>
          <w:rFonts w:hAnsi="Times New Roman" w:cs="Times New Roman"/>
          <w:color w:val="000000"/>
          <w:sz w:val="24"/>
          <w:szCs w:val="24"/>
        </w:rPr>
      </w:pPr>
      <w:r>
        <w:rPr>
          <w:rFonts w:hAnsi="Times New Roman" w:cs="Times New Roman"/>
          <w:color w:val="000000"/>
          <w:sz w:val="24"/>
          <w:szCs w:val="24"/>
        </w:rPr>
        <w:t>11. Работа выполнена в полном объеме. Материалы, инструмент, приспособления убраны. Члены бригады выведены.</w:t>
      </w:r>
    </w:p>
    <w:tbl>
      <w:tblPr>
        <w:tblW w:w="0" w:type="auto"/>
        <w:tblCellMar>
          <w:top w:w="15" w:type="dxa"/>
          <w:left w:w="15" w:type="dxa"/>
          <w:bottom w:w="15" w:type="dxa"/>
          <w:right w:w="15" w:type="dxa"/>
        </w:tblCellMar>
        <w:tblLook w:val="0600"/>
      </w:tblPr>
      <w:tblGrid>
        <w:gridCol w:w="1440"/>
        <w:gridCol w:w="1440"/>
        <w:gridCol w:w="1440"/>
        <w:gridCol w:w="1440"/>
        <w:gridCol w:w="1440"/>
        <w:gridCol w:w="1440"/>
        <w:gridCol w:w="1440"/>
        <w:gridCol w:w="1440"/>
        <w:gridCol w:w="1440"/>
      </w:tblGrid>
      <w:tr>
        <w:trPr>
          <w:trHeight w:val="0"/>
        </w:trPr>
        <w:tc>
          <w:tcPr>
            <w:tcW w:w="0" w:type="auto"/>
            <w:tcMar>
              <w:top w:w="75" w:type="dxa"/>
              <w:left w:w="75" w:type="dxa"/>
              <w:bottom w:w="75" w:type="dxa"/>
              <w:right w:w="75" w:type="dxa"/>
            </w:tcMar>
            <w:vAlign w:val="bottom"/>
          </w:tcPr>
          <w:p>
            <w:pPr>
              <w:spacing w:line="240" w:lineRule="auto"/>
              <w:rPr>
                <w:rFonts w:hAnsi="Times New Roman" w:cs="Times New Roman"/>
                <w:color w:val="000000"/>
                <w:sz w:val="24"/>
                <w:szCs w:val="24"/>
              </w:rPr>
            </w:pPr>
            <w:r>
              <w:rPr>
                <w:rFonts w:hAnsi="Times New Roman" w:cs="Times New Roman"/>
                <w:color w:val="000000"/>
                <w:sz w:val="24"/>
                <w:szCs w:val="24"/>
              </w:rPr>
              <w:t>Наряд-допуск закрыт</w:t>
            </w:r>
          </w:p>
        </w:tc>
        <w:tc>
          <w:tcPr>
            <w:tcW w:w="0" w:type="auto"/>
            <w:tcMar>
              <w:top w:w="75" w:type="dxa"/>
              <w:left w:w="75" w:type="dxa"/>
              <w:bottom w:w="75" w:type="dxa"/>
              <w:right w:w="75" w:type="dxa"/>
            </w:tcMar>
            <w:vAlign w:val="bottom"/>
          </w:tcPr>
          <w:p>
            <w:r>
              <w:rPr>
                <w:rFonts w:hAnsi="Times New Roman" w:cs="Times New Roman"/>
                <w:color w:val="000000"/>
                <w:sz w:val="24"/>
                <w:szCs w:val="24"/>
              </w:rPr>
              <w:t>в</w:t>
            </w:r>
          </w:p>
        </w:tc>
        <w:tc>
          <w:tcPr>
            <w:tcW w:w="0" w:type="auto"/>
            <w:tcMar>
              <w:top w:w="75" w:type="dxa"/>
              <w:left w:w="75" w:type="dxa"/>
              <w:bottom w:w="75" w:type="dxa"/>
              <w:right w:w="75" w:type="dxa"/>
            </w:tcMar>
            <w:vAlign w:val="bottom"/>
          </w:tcPr>
          <w:p>
            <w:r>
              <w:rPr>
                <w:rFonts w:hAnsi="Times New Roman" w:cs="Times New Roman"/>
                <w:color w:val="000000"/>
                <w:sz w:val="24"/>
                <w:szCs w:val="24"/>
              </w:rPr>
              <w:t>14</w:t>
            </w:r>
          </w:p>
        </w:tc>
        <w:tc>
          <w:tcPr>
            <w:tcW w:w="0" w:type="auto"/>
            <w:tcMar>
              <w:top w:w="75" w:type="dxa"/>
              <w:left w:w="75" w:type="dxa"/>
              <w:bottom w:w="75" w:type="dxa"/>
              <w:right w:w="75" w:type="dxa"/>
            </w:tcMar>
            <w:vAlign w:val="bottom"/>
          </w:tcPr>
          <w:p>
            <w:r>
              <w:rPr>
                <w:rFonts w:hAnsi="Times New Roman" w:cs="Times New Roman"/>
                <w:color w:val="000000"/>
                <w:sz w:val="24"/>
                <w:szCs w:val="24"/>
              </w:rPr>
              <w:t>час.</w:t>
            </w:r>
          </w:p>
        </w:tc>
        <w:tc>
          <w:tcPr>
            <w:tcW w:w="0" w:type="auto"/>
            <w:tcMar>
              <w:top w:w="75" w:type="dxa"/>
              <w:left w:w="75" w:type="dxa"/>
              <w:bottom w:w="75" w:type="dxa"/>
              <w:right w:w="75" w:type="dxa"/>
            </w:tcMar>
            <w:vAlign w:val="bottom"/>
          </w:tcPr>
          <w:p>
            <w:r>
              <w:rPr>
                <w:rFonts w:hAnsi="Times New Roman" w:cs="Times New Roman"/>
                <w:color w:val="000000"/>
                <w:sz w:val="24"/>
                <w:szCs w:val="24"/>
              </w:rPr>
              <w:t>15</w:t>
            </w:r>
          </w:p>
        </w:tc>
        <w:tc>
          <w:tcPr>
            <w:tcW w:w="0" w:type="auto"/>
            <w:tcMar>
              <w:top w:w="75" w:type="dxa"/>
              <w:left w:w="75" w:type="dxa"/>
              <w:bottom w:w="75" w:type="dxa"/>
              <w:right w:w="75" w:type="dxa"/>
            </w:tcMar>
            <w:vAlign w:val="bottom"/>
          </w:tcPr>
          <w:p>
            <w:r>
              <w:rPr>
                <w:rFonts w:hAnsi="Times New Roman" w:cs="Times New Roman"/>
                <w:color w:val="000000"/>
                <w:sz w:val="24"/>
                <w:szCs w:val="24"/>
              </w:rPr>
              <w:t>мин.</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bottom"/>
          </w:tcPr>
          <w:p>
            <w:r>
              <w:rPr>
                <w:rFonts w:hAnsi="Times New Roman" w:cs="Times New Roman"/>
                <w:color w:val="000000"/>
                <w:sz w:val="24"/>
                <w:szCs w:val="24"/>
              </w:rPr>
              <w:t>25.10.2021</w:t>
            </w:r>
          </w:p>
        </w:tc>
        <w:tc>
          <w:tcPr>
            <w:tcW w:w="0" w:type="auto"/>
            <w:tcMar>
              <w:top w:w="75" w:type="dxa"/>
              <w:left w:w="75" w:type="dxa"/>
              <w:bottom w:w="75" w:type="dxa"/>
              <w:right w:w="75" w:type="dxa"/>
            </w:tcMar>
            <w:vAlign w:val="bottom"/>
          </w:tcPr>
          <w:p>
            <w:r>
              <w:rPr>
                <w:rFonts w:hAnsi="Times New Roman" w:cs="Times New Roman"/>
                <w:color w:val="000000"/>
                <w:sz w:val="24"/>
                <w:szCs w:val="24"/>
              </w:rPr>
              <w:t>г.</w:t>
            </w:r>
          </w:p>
        </w:tc>
      </w:tr>
    </w:tbl>
    <w:tbl>
      <w:tblPr>
        <w:tblW w:w="0" w:type="auto"/>
        <w:tblCellMar>
          <w:top w:w="15" w:type="dxa"/>
          <w:left w:w="15" w:type="dxa"/>
          <w:bottom w:w="15" w:type="dxa"/>
          <w:right w:w="15" w:type="dxa"/>
        </w:tblCellMar>
        <w:tblLook w:val="0600"/>
      </w:tblPr>
      <w:tblGrid>
        <w:gridCol w:w="1440"/>
        <w:gridCol w:w="1440"/>
        <w:gridCol w:w="1440"/>
        <w:gridCol w:w="1440"/>
        <w:gridCol w:w="1440"/>
        <w:gridCol w:w="1440"/>
        <w:gridCol w:w="1440"/>
        <w:gridCol w:w="1440"/>
        <w:gridCol w:w="1440"/>
        <w:gridCol w:w="1440"/>
        <w:gridCol w:w="1440"/>
        <w:gridCol w:w="1440"/>
      </w:tblGrid>
      <w:tr>
        <w:trPr>
          <w:trHeight w:val="0"/>
        </w:trPr>
        <w:tc>
          <w:tcPr>
            <w:tcW w:w="0" w:type="auto"/>
            <w:tcMar>
              <w:top w:w="75" w:type="dxa"/>
              <w:left w:w="75" w:type="dxa"/>
              <w:bottom w:w="75" w:type="dxa"/>
              <w:right w:w="75" w:type="dxa"/>
            </w:tcMar>
            <w:vAlign w:val="bottom"/>
          </w:tcPr>
          <w:p>
            <w:pPr>
              <w:spacing w:line="240" w:lineRule="auto"/>
              <w:rPr>
                <w:rFonts w:hAnsi="Times New Roman" w:cs="Times New Roman"/>
                <w:color w:val="000000"/>
                <w:sz w:val="24"/>
                <w:szCs w:val="24"/>
              </w:rPr>
            </w:pPr>
            <w:r>
              <w:rPr>
                <w:rFonts w:hAnsi="Times New Roman" w:cs="Times New Roman"/>
                <w:color w:val="000000"/>
                <w:sz w:val="24"/>
                <w:szCs w:val="24"/>
              </w:rPr>
              <w:t>Ответственный исполнитель (производитель) работ:</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5"/>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bottom"/>
          </w:tcPr>
          <w:p>
            <w:r>
              <w:rPr>
                <w:rFonts w:hAnsi="Times New Roman" w:cs="Times New Roman"/>
                <w:color w:val="000000"/>
                <w:sz w:val="24"/>
                <w:szCs w:val="24"/>
              </w:rPr>
              <w:t>25.10.2021</w:t>
            </w:r>
          </w:p>
        </w:tc>
        <w:tc>
          <w:tcPr>
            <w:tcW w:w="0" w:type="auto"/>
            <w:tcMar>
              <w:top w:w="75" w:type="dxa"/>
              <w:left w:w="75" w:type="dxa"/>
              <w:bottom w:w="75" w:type="dxa"/>
              <w:right w:w="75" w:type="dxa"/>
            </w:tcMar>
            <w:vAlign w:val="bottom"/>
          </w:tcPr>
          <w:p>
            <w:r>
              <w:rPr>
                <w:rFonts w:hAnsi="Times New Roman" w:cs="Times New Roman"/>
                <w:color w:val="000000"/>
                <w:sz w:val="24"/>
                <w:szCs w:val="24"/>
              </w:rPr>
              <w:t>г.</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bottom"/>
          </w:tcPr>
          <w:p>
            <w:r>
              <w:rPr>
                <w:rFonts w:hAnsi="Times New Roman" w:cs="Times New Roman"/>
                <w:color w:val="000000"/>
                <w:sz w:val="24"/>
                <w:szCs w:val="24"/>
              </w:rPr>
              <w:t>Кукурузов</w:t>
            </w:r>
            <w:r>
              <w:rPr>
                <w:rFonts w:hAnsi="Times New Roman" w:cs="Times New Roman"/>
                <w:color w:val="000000"/>
                <w:sz w:val="24"/>
                <w:szCs w:val="24"/>
              </w:rPr>
              <w:t> В.В.</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bottom"/>
          </w:tcPr>
          <w:p>
            <w:r>
              <w:rPr>
                <w:rFonts w:hAnsi="Times New Roman" w:cs="Times New Roman"/>
                <w:color w:val="000000"/>
                <w:sz w:val="24"/>
                <w:szCs w:val="24"/>
              </w:rPr>
              <w:t>Кукурузов</w:t>
            </w:r>
          </w:p>
        </w:tc>
      </w:tr>
      <w:tr>
        <w:trPr>
          <w:trHeight w:val="0"/>
        </w:trPr>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bottom"/>
          </w:tcPr>
          <w:p>
            <w:pPr>
              <w:spacing w:line="240" w:lineRule="auto"/>
              <w:jc w:val="center"/>
              <w:rPr>
                <w:rFonts w:hAnsi="Times New Roman" w:cs="Times New Roman"/>
                <w:color w:val="000000"/>
                <w:sz w:val="24"/>
                <w:szCs w:val="24"/>
              </w:rPr>
            </w:pPr>
            <w:r>
              <w:rPr>
                <w:rFonts w:hAnsi="Times New Roman" w:cs="Times New Roman"/>
                <w:color w:val="000000"/>
                <w:sz w:val="24"/>
                <w:szCs w:val="24"/>
              </w:rPr>
              <w:t>(фамилия, инициалы)</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bottom"/>
          </w:tcPr>
          <w:p>
            <w:pPr>
              <w:spacing w:line="240" w:lineRule="auto"/>
              <w:jc w:val="center"/>
              <w:rPr>
                <w:rFonts w:hAnsi="Times New Roman" w:cs="Times New Roman"/>
                <w:color w:val="000000"/>
                <w:sz w:val="24"/>
                <w:szCs w:val="24"/>
              </w:rPr>
            </w:pPr>
            <w:r>
              <w:rPr>
                <w:rFonts w:hAnsi="Times New Roman" w:cs="Times New Roman"/>
                <w:color w:val="000000"/>
                <w:sz w:val="24"/>
                <w:szCs w:val="24"/>
              </w:rPr>
              <w:t>(подпись)</w:t>
            </w:r>
          </w:p>
        </w:tc>
      </w:tr>
    </w:tbl>
    <w:tbl>
      <w:tblPr>
        <w:tblW w:w="0" w:type="auto"/>
        <w:tblCellMar>
          <w:top w:w="15" w:type="dxa"/>
          <w:left w:w="15" w:type="dxa"/>
          <w:bottom w:w="15" w:type="dxa"/>
          <w:right w:w="15" w:type="dxa"/>
        </w:tblCellMar>
        <w:tblLook w:val="0600"/>
      </w:tblPr>
      <w:tblGrid>
        <w:gridCol w:w="1440"/>
        <w:gridCol w:w="1440"/>
        <w:gridCol w:w="1440"/>
        <w:gridCol w:w="1440"/>
        <w:gridCol w:w="1440"/>
        <w:gridCol w:w="1440"/>
        <w:gridCol w:w="1440"/>
        <w:gridCol w:w="1440"/>
        <w:gridCol w:w="1440"/>
        <w:gridCol w:w="1440"/>
        <w:gridCol w:w="1440"/>
        <w:gridCol w:w="1440"/>
      </w:tblGrid>
      <w:tr>
        <w:trPr>
          <w:trHeight w:val="0"/>
        </w:trPr>
        <w:tc>
          <w:tcPr>
            <w:tcW w:w="0" w:type="auto"/>
            <w:tcMar>
              <w:top w:w="75" w:type="dxa"/>
              <w:left w:w="75" w:type="dxa"/>
              <w:bottom w:w="75" w:type="dxa"/>
              <w:right w:w="75" w:type="dxa"/>
            </w:tcMar>
            <w:vAlign w:val="bottom"/>
          </w:tcPr>
          <w:p>
            <w:pPr>
              <w:spacing w:line="240" w:lineRule="auto"/>
              <w:rPr>
                <w:rFonts w:hAnsi="Times New Roman" w:cs="Times New Roman"/>
                <w:color w:val="000000"/>
                <w:sz w:val="24"/>
                <w:szCs w:val="24"/>
              </w:rPr>
            </w:pPr>
            <w:r>
              <w:rPr>
                <w:rFonts w:hAnsi="Times New Roman" w:cs="Times New Roman"/>
                <w:color w:val="000000"/>
                <w:sz w:val="24"/>
                <w:szCs w:val="24"/>
              </w:rPr>
              <w:t>Ответственный руководитель работ:</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5"/>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bottom"/>
          </w:tcPr>
          <w:p>
            <w:r>
              <w:rPr>
                <w:rFonts w:hAnsi="Times New Roman" w:cs="Times New Roman"/>
                <w:color w:val="000000"/>
                <w:sz w:val="24"/>
                <w:szCs w:val="24"/>
              </w:rPr>
              <w:t>25.10.2021</w:t>
            </w:r>
          </w:p>
        </w:tc>
        <w:tc>
          <w:tcPr>
            <w:tcW w:w="0" w:type="auto"/>
            <w:tcMar>
              <w:top w:w="75" w:type="dxa"/>
              <w:left w:w="75" w:type="dxa"/>
              <w:bottom w:w="75" w:type="dxa"/>
              <w:right w:w="75" w:type="dxa"/>
            </w:tcMar>
            <w:vAlign w:val="bottom"/>
          </w:tcPr>
          <w:p>
            <w:r>
              <w:rPr>
                <w:rFonts w:hAnsi="Times New Roman" w:cs="Times New Roman"/>
                <w:color w:val="000000"/>
                <w:sz w:val="24"/>
                <w:szCs w:val="24"/>
              </w:rPr>
              <w:t>г.</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bottom"/>
          </w:tcPr>
          <w:p>
            <w:r>
              <w:rPr>
                <w:rFonts w:hAnsi="Times New Roman" w:cs="Times New Roman"/>
                <w:color w:val="000000"/>
                <w:sz w:val="24"/>
                <w:szCs w:val="24"/>
              </w:rPr>
              <w:t>Синицын</w:t>
            </w:r>
            <w:r>
              <w:rPr>
                <w:rFonts w:hAnsi="Times New Roman" w:cs="Times New Roman"/>
                <w:color w:val="000000"/>
                <w:sz w:val="24"/>
                <w:szCs w:val="24"/>
              </w:rPr>
              <w:t xml:space="preserve"> А.А.</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bottom"/>
          </w:tcPr>
          <w:p>
            <w:r>
              <w:rPr>
                <w:rFonts w:hAnsi="Times New Roman" w:cs="Times New Roman"/>
                <w:color w:val="000000"/>
                <w:sz w:val="24"/>
                <w:szCs w:val="24"/>
              </w:rPr>
              <w:t>Синицын</w:t>
            </w:r>
          </w:p>
        </w:tc>
      </w:tr>
      <w:tr>
        <w:trPr>
          <w:trHeight w:val="0"/>
        </w:trPr>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bottom"/>
          </w:tcPr>
          <w:p>
            <w:pPr>
              <w:spacing w:line="240" w:lineRule="auto"/>
              <w:jc w:val="center"/>
              <w:rPr>
                <w:rFonts w:hAnsi="Times New Roman" w:cs="Times New Roman"/>
                <w:color w:val="000000"/>
                <w:sz w:val="24"/>
                <w:szCs w:val="24"/>
              </w:rPr>
            </w:pPr>
            <w:r>
              <w:rPr>
                <w:rFonts w:hAnsi="Times New Roman" w:cs="Times New Roman"/>
                <w:color w:val="000000"/>
                <w:sz w:val="24"/>
                <w:szCs w:val="24"/>
              </w:rPr>
              <w:t>(фамилия, инициалы)</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bottom"/>
          </w:tcPr>
          <w:p>
            <w:pPr>
              <w:spacing w:line="240" w:lineRule="auto"/>
              <w:jc w:val="center"/>
              <w:rPr>
                <w:rFonts w:hAnsi="Times New Roman" w:cs="Times New Roman"/>
                <w:color w:val="000000"/>
                <w:sz w:val="24"/>
                <w:szCs w:val="24"/>
              </w:rPr>
            </w:pPr>
            <w:r>
              <w:rPr>
                <w:rFonts w:hAnsi="Times New Roman" w:cs="Times New Roman"/>
                <w:color w:val="000000"/>
                <w:sz w:val="24"/>
                <w:szCs w:val="24"/>
              </w:rPr>
              <w:t>(подпись)</w:t>
            </w:r>
          </w:p>
        </w:tc>
      </w:tr>
    </w:tbl>
    <w:tbl>
      <w:tblPr>
        <w:tblW w:w="0" w:type="auto"/>
        <w:tblCellMar>
          <w:top w:w="15" w:type="dxa"/>
          <w:left w:w="15" w:type="dxa"/>
          <w:bottom w:w="15" w:type="dxa"/>
          <w:right w:w="15" w:type="dxa"/>
        </w:tblCellMar>
        <w:tblLook w:val="0600"/>
      </w:tblPr>
      <w:tblGrid>
        <w:gridCol w:w="1440"/>
        <w:gridCol w:w="1440"/>
        <w:gridCol w:w="1440"/>
        <w:gridCol w:w="1440"/>
        <w:gridCol w:w="1440"/>
        <w:gridCol w:w="1440"/>
        <w:gridCol w:w="1440"/>
        <w:gridCol w:w="1440"/>
        <w:gridCol w:w="1440"/>
        <w:gridCol w:w="1440"/>
        <w:gridCol w:w="1440"/>
        <w:gridCol w:w="1440"/>
      </w:tblGrid>
      <w:tr>
        <w:trPr>
          <w:trHeight w:val="0"/>
        </w:trPr>
        <w:tc>
          <w:tcPr>
            <w:tcW w:w="0" w:type="auto"/>
            <w:tcMar>
              <w:top w:w="75" w:type="dxa"/>
              <w:left w:w="75" w:type="dxa"/>
              <w:bottom w:w="75" w:type="dxa"/>
              <w:right w:w="75" w:type="dxa"/>
            </w:tcMar>
            <w:vAlign w:val="bottom"/>
          </w:tcPr>
          <w:p>
            <w:pPr>
              <w:spacing w:line="240" w:lineRule="auto"/>
              <w:rPr>
                <w:rFonts w:hAnsi="Times New Roman" w:cs="Times New Roman"/>
                <w:color w:val="000000"/>
                <w:sz w:val="24"/>
                <w:szCs w:val="24"/>
              </w:rPr>
            </w:pPr>
            <w:r>
              <w:rPr>
                <w:rFonts w:hAnsi="Times New Roman" w:cs="Times New Roman"/>
                <w:color w:val="000000"/>
                <w:sz w:val="24"/>
                <w:szCs w:val="24"/>
              </w:rPr>
              <w:t>Лицо, выдавшее наряд-допуск:</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5"/>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bottom"/>
          </w:tcPr>
          <w:p>
            <w:r>
              <w:rPr>
                <w:rFonts w:hAnsi="Times New Roman" w:cs="Times New Roman"/>
                <w:color w:val="000000"/>
                <w:sz w:val="24"/>
                <w:szCs w:val="24"/>
              </w:rPr>
              <w:t>25.10.2021</w:t>
            </w:r>
          </w:p>
        </w:tc>
        <w:tc>
          <w:tcPr>
            <w:tcW w:w="0" w:type="auto"/>
            <w:tcMar>
              <w:top w:w="75" w:type="dxa"/>
              <w:left w:w="75" w:type="dxa"/>
              <w:bottom w:w="75" w:type="dxa"/>
              <w:right w:w="75" w:type="dxa"/>
            </w:tcMar>
            <w:vAlign w:val="bottom"/>
          </w:tcPr>
          <w:p>
            <w:r>
              <w:rPr>
                <w:rFonts w:hAnsi="Times New Roman" w:cs="Times New Roman"/>
                <w:color w:val="000000"/>
                <w:sz w:val="24"/>
                <w:szCs w:val="24"/>
              </w:rPr>
              <w:t>г.</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bottom"/>
          </w:tcPr>
          <w:p>
            <w:r>
              <w:rPr>
                <w:rFonts w:hAnsi="Times New Roman" w:cs="Times New Roman"/>
                <w:color w:val="000000"/>
                <w:sz w:val="24"/>
                <w:szCs w:val="24"/>
              </w:rPr>
              <w:t>Скворцов С.С.</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none" w:color="000000" w:sz="0" w:space="0"/>
              <w:left w:val="none" w:color="000000" w:sz="0" w:space="0"/>
              <w:bottom w:val="single" w:color="000000" w:sz="6" w:space="0"/>
              <w:right w:val="none" w:color="000000" w:sz="0" w:space="0"/>
            </w:tcBorders>
            <w:tcMar>
              <w:top w:w="75" w:type="dxa"/>
              <w:left w:w="75" w:type="dxa"/>
              <w:bottom w:w="75" w:type="dxa"/>
              <w:right w:w="75" w:type="dxa"/>
            </w:tcMar>
            <w:vAlign w:val="bottom"/>
          </w:tcPr>
          <w:p>
            <w:r>
              <w:rPr>
                <w:rFonts w:hAnsi="Times New Roman" w:cs="Times New Roman"/>
                <w:color w:val="000000"/>
                <w:sz w:val="24"/>
                <w:szCs w:val="24"/>
              </w:rPr>
              <w:t>Скворцов</w:t>
            </w:r>
          </w:p>
        </w:tc>
      </w:tr>
      <w:tr>
        <w:trPr>
          <w:trHeight w:val="0"/>
        </w:trPr>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bottom"/>
          </w:tcPr>
          <w:p>
            <w:pPr>
              <w:spacing w:line="240" w:lineRule="auto"/>
              <w:jc w:val="center"/>
              <w:rPr>
                <w:rFonts w:hAnsi="Times New Roman" w:cs="Times New Roman"/>
                <w:color w:val="000000"/>
                <w:sz w:val="24"/>
                <w:szCs w:val="24"/>
              </w:rPr>
            </w:pPr>
            <w:r>
              <w:rPr>
                <w:rFonts w:hAnsi="Times New Roman" w:cs="Times New Roman"/>
                <w:color w:val="000000"/>
                <w:sz w:val="24"/>
                <w:szCs w:val="24"/>
              </w:rPr>
              <w:t>(фамилия, инициалы)</w:t>
            </w:r>
          </w:p>
        </w:tc>
        <w:tc>
          <w:tcPr>
            <w:tcW w:w="0" w:type="auto"/>
            <w:tcMar>
              <w:top w:w="75" w:type="dxa"/>
              <w:left w:w="75" w:type="dxa"/>
              <w:bottom w:w="75" w:type="dxa"/>
              <w:right w:w="75" w:type="dxa"/>
            </w:tcMar>
            <w:vAlign w:val="bottom"/>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none" w:color="000000" w:sz="0" w:space="0"/>
              <w:bottom w:val="none" w:color="000000" w:sz="0" w:space="0"/>
              <w:right w:val="none" w:color="000000" w:sz="0" w:space="0"/>
            </w:tcBorders>
            <w:tcMar>
              <w:top w:w="75" w:type="dxa"/>
              <w:left w:w="75" w:type="dxa"/>
              <w:bottom w:w="75" w:type="dxa"/>
              <w:right w:w="75" w:type="dxa"/>
            </w:tcMar>
            <w:vAlign w:val="bottom"/>
          </w:tcPr>
          <w:p>
            <w:pPr>
              <w:spacing w:line="240" w:lineRule="auto"/>
              <w:jc w:val="center"/>
              <w:rPr>
                <w:rFonts w:hAnsi="Times New Roman" w:cs="Times New Roman"/>
                <w:color w:val="000000"/>
                <w:sz w:val="24"/>
                <w:szCs w:val="24"/>
              </w:rPr>
            </w:pPr>
            <w:r>
              <w:rPr>
                <w:rFonts w:hAnsi="Times New Roman" w:cs="Times New Roman"/>
                <w:color w:val="000000"/>
                <w:sz w:val="24"/>
                <w:szCs w:val="24"/>
              </w:rPr>
              <w:t>(подпись)</w:t>
            </w:r>
          </w:p>
        </w:tc>
      </w:tr>
    </w:tbl>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a1075de57e214cc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