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ООО «Гамма»</w:t>
            </w:r>
          </w:p>
        </w:tc>
      </w:tr>
      <w:tr>
        <w:trPr>
          <w:trHeight w:val="0"/>
        </w:trPr>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организации)</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bottom"/>
          </w:tcPr>
          <w:p>
            <w:r>
              <w:rPr>
                <w:rFonts w:hAnsi="Times New Roman" w:cs="Times New Roman"/>
                <w:b/>
                <w:bCs/>
                <w:color w:val="000000"/>
                <w:sz w:val="24"/>
                <w:szCs w:val="24"/>
              </w:rPr>
              <w:t xml:space="preserve">НАРЯД-ДОПУСК № </w:t>
            </w:r>
            <w:r>
              <w:rPr>
                <w:rFonts w:hAnsi="Times New Roman" w:cs="Times New Roman"/>
                <w:color w:val="000000"/>
                <w:sz w:val="24"/>
                <w:szCs w:val="24"/>
              </w:rPr>
              <w:t>14</w:t>
            </w:r>
          </w:p>
        </w:tc>
        <w:tc>
          <w:tcPr>
            <w:tcW w:w="0" w:type="auto"/>
            <w:tcMar>
              <w:top w:w="75" w:type="dxa"/>
              <w:left w:w="75" w:type="dxa"/>
              <w:bottom w:w="75" w:type="dxa"/>
              <w:right w:w="75" w:type="dxa"/>
            </w:tcMar>
            <w:vAlign w:val="bottom"/>
          </w:tcPr>
          <w:p>
            <w:r>
              <w:rPr>
                <w:rFonts w:hAnsi="Times New Roman" w:cs="Times New Roman"/>
                <w:color w:val="000000"/>
                <w:sz w:val="24"/>
                <w:szCs w:val="24"/>
              </w:rPr>
              <w:t>1</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НА ПРОИЗВОДСТВО РАБОТ В ОГРАНИЧЕННЫХ И ЗАМКНУТЫХ ПРОСТРАНСТВАХ</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1. Наряд </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r>
              <w:rPr>
                <w:rFonts w:hAnsi="Times New Roman" w:cs="Times New Roman"/>
                <w:color w:val="000000"/>
                <w:sz w:val="24"/>
                <w:szCs w:val="24"/>
              </w:rPr>
              <w:t>Ответственному руководителю 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 xml:space="preserve"> Синицыну А.А.</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Ответственному исполнителю (производителю) 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 xml:space="preserve"> Кукурузову В.В.</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r>
              <w:rPr>
                <w:rFonts w:hAnsi="Times New Roman" w:cs="Times New Roman"/>
                <w:color w:val="000000"/>
                <w:sz w:val="24"/>
                <w:szCs w:val="24"/>
              </w:rPr>
              <w:t>Наблюдающему:</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Фролову А.В.</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 выполнение 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работы с входом в ОЗП по оценке параметров рабочей среды, </w:t>
            </w:r>
          </w:p>
        </w:tc>
      </w:tr>
      <w:tr>
        <w:trPr>
          <w:trHeight w:val="0"/>
        </w:trPr>
        <w:tc>
          <w:tcPr>
            <w:tcW w:w="0" w:type="auto"/>
            <w:gridSpan w:val="2"/>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работы в О</w:t>
            </w:r>
            <w:r>
              <w:rPr>
                <w:rFonts w:hAnsi="Times New Roman" w:cs="Times New Roman"/>
                <w:color w:val="000000"/>
                <w:sz w:val="24"/>
                <w:szCs w:val="24"/>
              </w:rPr>
              <w:t>ЗП с газоопасной средой</w:t>
            </w:r>
          </w:p>
        </w:tc>
      </w:tr>
    </w:tbl>
    <w:p>
      <w:pPr>
        <w:spacing w:line="240" w:lineRule="auto"/>
        <w:rPr>
          <w:rFonts w:hAnsi="Times New Roman" w:cs="Times New Roman"/>
          <w:color w:val="000000"/>
          <w:sz w:val="24"/>
          <w:szCs w:val="24"/>
        </w:rPr>
      </w:pPr>
      <w:r>
        <w:rPr>
          <w:rFonts w:hAnsi="Times New Roman" w:cs="Times New Roman"/>
          <w:color w:val="000000"/>
          <w:sz w:val="24"/>
          <w:szCs w:val="24"/>
        </w:rPr>
        <w:t>1.1. Состав исполнителей работ (члены бригады):</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Фамилия, имя, отчество (при наличии)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 условиями работ ознакомил,</w:t>
            </w:r>
            <w:r>
              <w:br/>
            </w:r>
            <w:r>
              <w:rPr>
                <w:rFonts w:hAnsi="Times New Roman" w:cs="Times New Roman"/>
                <w:color w:val="000000"/>
                <w:sz w:val="24"/>
                <w:szCs w:val="24"/>
              </w:rPr>
              <w:t>инструктаж провел</w:t>
            </w:r>
            <w:r>
              <w:br/>
            </w:r>
            <w:r>
              <w:rPr>
                <w:rFonts w:hAnsi="Times New Roman" w:cs="Times New Roman"/>
                <w:color w:val="000000"/>
                <w:sz w:val="24"/>
                <w:szCs w:val="24"/>
              </w:rPr>
              <w:t>(подпись)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 условиями работ</w:t>
            </w:r>
            <w:r>
              <w:br/>
            </w:r>
            <w:r>
              <w:rPr>
                <w:rFonts w:hAnsi="Times New Roman" w:cs="Times New Roman"/>
                <w:color w:val="000000"/>
                <w:sz w:val="24"/>
                <w:szCs w:val="24"/>
              </w:rPr>
              <w:t>ознакомлен</w:t>
            </w:r>
            <w:r>
              <w:br/>
            </w:r>
            <w:r>
              <w:rPr>
                <w:rFonts w:hAnsi="Times New Roman" w:cs="Times New Roman"/>
                <w:color w:val="000000"/>
                <w:sz w:val="24"/>
                <w:szCs w:val="24"/>
              </w:rPr>
              <w:t>(подпись)</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3</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Кукурузов Владимир Владимирович</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xml:space="preserve"> Синицын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Кукурузов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Семенов Илья Андреевич</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xml:space="preserve"> Синицын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Семенов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Тарасов Ильдар Васильевич</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xml:space="preserve"> Синицын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Тарасов</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Флоров Антон Викторович</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xml:space="preserve"> Синицын</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Флоров</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1.2. Место выполнения работ:</w:t>
            </w:r>
          </w:p>
        </w:tc>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смотровой колодец № 1479</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1.3. На выполнение 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оценка параметров среды ОЗП (в том числе </w:t>
            </w:r>
          </w:p>
        </w:tc>
      </w:tr>
      <w:tr>
        <w:trPr>
          <w:trHeight w:val="0"/>
        </w:trPr>
        <w:tc>
          <w:tcPr>
            <w:tcW w:w="0" w:type="auto"/>
            <w:gridSpan w:val="2"/>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загазованности)</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1.4. Условия проведения 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работы в ОЗП с газоопасной средой; возможное </w:t>
            </w:r>
          </w:p>
        </w:tc>
      </w:tr>
      <w:tr>
        <w:trPr>
          <w:trHeight w:val="0"/>
        </w:trPr>
        <w:tc>
          <w:tcPr>
            <w:tcW w:w="0" w:type="auto"/>
            <w:gridSpan w:val="2"/>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 xml:space="preserve">обрушение элементов конструкции ОЗП; наличие жидкостей и возможное </w:t>
            </w:r>
          </w:p>
        </w:tc>
      </w:tr>
      <w:tr>
        <w:trPr>
          <w:trHeight w:val="0"/>
        </w:trPr>
        <w:tc>
          <w:tcPr>
            <w:tcW w:w="0" w:type="auto"/>
            <w:gridSpan w:val="2"/>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затопление ОЗП</w:t>
            </w:r>
          </w:p>
        </w:tc>
      </w:tr>
    </w:tbl>
    <w:tbl>
      <w:tblPr>
        <w:tblW w:w="0" w:type="auto"/>
        <w:tblCellMar>
          <w:top w:w="15" w:type="dxa"/>
          <w:left w:w="15" w:type="dxa"/>
          <w:bottom w:w="15" w:type="dxa"/>
          <w:right w:w="15" w:type="dxa"/>
        </w:tblCellMar>
        <w:tblLook w:val="0600"/>
      </w:tblPr>
      <w:tblGrid>
        <w:gridCol w:w="1440"/>
      </w:tblGrid>
      <w:tr>
        <w:trPr>
          <w:trHeight w:val="0"/>
        </w:trPr>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1.5. Опасные и вредные производственные факторы, которые действуют или могут возникнуть в местах выполнения работ:</w:t>
            </w:r>
          </w:p>
        </w:tc>
      </w:tr>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2) особые температурные условия и неудовлетворительный температурный режим (в том числе перепад температур);</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 биологическая опасность;</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 недостаточная освещенность рабочей зоны;</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 чрезмерный шум и вибрация;</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6) тяжесть и напряженность трудового процесса;</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7) аэрозоли преимущественно фиброгенного действия;</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8) скорость движения воздуха;</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9) падение предметов на работников;</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10) возможность травмирования при открывании и закрывании крышек люков;</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11) повышенная загрязненность и запыленность воздуха ограниченного пространства;</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12) повышенная влажность.</w:t>
            </w:r>
          </w:p>
        </w:tc>
      </w:tr>
    </w:tbl>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r>
              <w:rPr>
                <w:rFonts w:hAnsi="Times New Roman" w:cs="Times New Roman"/>
                <w:color w:val="000000"/>
                <w:sz w:val="24"/>
                <w:szCs w:val="24"/>
              </w:rPr>
              <w:t>1.6. Начать работы:</w:t>
            </w:r>
          </w:p>
        </w:tc>
        <w:tc>
          <w:tcPr>
            <w:tcW w:w="0" w:type="auto"/>
            <w:tcMar>
              <w:top w:w="75" w:type="dxa"/>
              <w:left w:w="75" w:type="dxa"/>
              <w:bottom w:w="75" w:type="dxa"/>
              <w:right w:w="75" w:type="dxa"/>
            </w:tcMar>
            <w:vAlign w:val="bottom"/>
          </w:tcPr>
          <w:p>
            <w:r>
              <w:rPr>
                <w:rFonts w:hAnsi="Times New Roman" w:cs="Times New Roman"/>
                <w:color w:val="000000"/>
                <w:sz w:val="24"/>
                <w:szCs w:val="24"/>
              </w:rPr>
              <w:t>с</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09</w:t>
            </w:r>
          </w:p>
        </w:tc>
        <w:tc>
          <w:tcPr>
            <w:tcW w:w="0" w:type="auto"/>
            <w:tcMar>
              <w:top w:w="75" w:type="dxa"/>
              <w:left w:w="75" w:type="dxa"/>
              <w:bottom w:w="75" w:type="dxa"/>
              <w:right w:w="75" w:type="dxa"/>
            </w:tcMar>
            <w:vAlign w:val="bottom"/>
          </w:tcPr>
          <w:p>
            <w:r>
              <w:rPr>
                <w:rFonts w:hAnsi="Times New Roman" w:cs="Times New Roman"/>
                <w:color w:val="000000"/>
                <w:sz w:val="24"/>
                <w:szCs w:val="24"/>
              </w:rPr>
              <w:t>час.</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45</w:t>
            </w:r>
          </w:p>
        </w:tc>
        <w:tc>
          <w:tcPr>
            <w:tcW w:w="0" w:type="auto"/>
            <w:tcMar>
              <w:top w:w="75" w:type="dxa"/>
              <w:left w:w="75" w:type="dxa"/>
              <w:bottom w:w="75" w:type="dxa"/>
              <w:right w:w="75" w:type="dxa"/>
            </w:tcMar>
            <w:vAlign w:val="bottom"/>
          </w:tcPr>
          <w:p>
            <w:r>
              <w:rPr>
                <w:rFonts w:hAnsi="Times New Roman" w:cs="Times New Roman"/>
                <w:color w:val="000000"/>
                <w:sz w:val="24"/>
                <w:szCs w:val="24"/>
              </w:rPr>
              <w:t>мин.</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r>
      <w:tr>
        <w:trPr>
          <w:trHeight w:val="0"/>
        </w:trPr>
        <w:tc>
          <w:tcPr>
            <w:tcW w:w="0" w:type="auto"/>
            <w:tcMar>
              <w:top w:w="75" w:type="dxa"/>
              <w:left w:w="75" w:type="dxa"/>
              <w:bottom w:w="75" w:type="dxa"/>
              <w:right w:w="75" w:type="dxa"/>
            </w:tcMar>
            <w:vAlign w:val="bottom"/>
          </w:tcPr>
          <w:p>
            <w:r>
              <w:rPr>
                <w:rFonts w:hAnsi="Times New Roman" w:cs="Times New Roman"/>
                <w:color w:val="000000"/>
                <w:sz w:val="24"/>
                <w:szCs w:val="24"/>
              </w:rPr>
              <w:t>1.7. Окончить работы:</w:t>
            </w:r>
          </w:p>
        </w:tc>
        <w:tc>
          <w:tcPr>
            <w:tcW w:w="0" w:type="auto"/>
            <w:tcMar>
              <w:top w:w="75" w:type="dxa"/>
              <w:left w:w="75" w:type="dxa"/>
              <w:bottom w:w="75" w:type="dxa"/>
              <w:right w:w="75" w:type="dxa"/>
            </w:tcMar>
            <w:vAlign w:val="bottom"/>
          </w:tcPr>
          <w:p>
            <w:r>
              <w:rPr>
                <w:rFonts w:hAnsi="Times New Roman" w:cs="Times New Roman"/>
                <w:color w:val="000000"/>
                <w:sz w:val="24"/>
                <w:szCs w:val="24"/>
              </w:rPr>
              <w:t>в</w:t>
            </w:r>
          </w:p>
        </w:tc>
        <w:tc>
          <w:tcPr>
            <w:tcW w:w="0" w:type="auto"/>
            <w:tcMar>
              <w:top w:w="75" w:type="dxa"/>
              <w:left w:w="75" w:type="dxa"/>
              <w:bottom w:w="75" w:type="dxa"/>
              <w:right w:w="75" w:type="dxa"/>
            </w:tcMar>
            <w:vAlign w:val="bottom"/>
          </w:tcPr>
          <w:p>
            <w:r>
              <w:rPr>
                <w:rFonts w:hAnsi="Times New Roman" w:cs="Times New Roman"/>
                <w:color w:val="000000"/>
                <w:sz w:val="24"/>
                <w:szCs w:val="24"/>
              </w:rPr>
              <w:t>14</w:t>
            </w:r>
          </w:p>
        </w:tc>
        <w:tc>
          <w:tcPr>
            <w:tcW w:w="0" w:type="auto"/>
            <w:tcMar>
              <w:top w:w="75" w:type="dxa"/>
              <w:left w:w="75" w:type="dxa"/>
              <w:bottom w:w="75" w:type="dxa"/>
              <w:right w:w="75" w:type="dxa"/>
            </w:tcMar>
            <w:vAlign w:val="bottom"/>
          </w:tcPr>
          <w:p>
            <w:r>
              <w:rPr>
                <w:rFonts w:hAnsi="Times New Roman" w:cs="Times New Roman"/>
                <w:color w:val="000000"/>
                <w:sz w:val="24"/>
                <w:szCs w:val="24"/>
              </w:rPr>
              <w:t>час.</w:t>
            </w:r>
          </w:p>
        </w:tc>
        <w:tc>
          <w:tcPr>
            <w:tcW w:w="0" w:type="auto"/>
            <w:tcMar>
              <w:top w:w="75" w:type="dxa"/>
              <w:left w:w="75" w:type="dxa"/>
              <w:bottom w:w="75" w:type="dxa"/>
              <w:right w:w="75" w:type="dxa"/>
            </w:tcMar>
            <w:vAlign w:val="bottom"/>
          </w:tcPr>
          <w:p>
            <w:r>
              <w:rPr>
                <w:rFonts w:hAnsi="Times New Roman" w:cs="Times New Roman"/>
                <w:color w:val="000000"/>
                <w:sz w:val="24"/>
                <w:szCs w:val="24"/>
              </w:rPr>
              <w:t>15</w:t>
            </w:r>
          </w:p>
        </w:tc>
        <w:tc>
          <w:tcPr>
            <w:tcW w:w="0" w:type="auto"/>
            <w:tcMar>
              <w:top w:w="75" w:type="dxa"/>
              <w:left w:w="75" w:type="dxa"/>
              <w:bottom w:w="75" w:type="dxa"/>
              <w:right w:w="75" w:type="dxa"/>
            </w:tcMar>
            <w:vAlign w:val="bottom"/>
          </w:tcPr>
          <w:p>
            <w:r>
              <w:rPr>
                <w:rFonts w:hAnsi="Times New Roman" w:cs="Times New Roman"/>
                <w:color w:val="000000"/>
                <w:sz w:val="24"/>
                <w:szCs w:val="24"/>
              </w:rPr>
              <w:t>мин.</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Системы обеспечения безопасности работ в ОЗП:</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Состав системы:</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Средства индивидуальной защиты, в том числе СИЗОД (фильтрующие или изолирующие),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п. 2 ППР № 2/345</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Автономные изолирующие средства индивидуальной защиты органов дыхания с внешней подачей воздуха для дыхания или без таковой (далее - ИСЗОД)</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 3 ППР № 2/345</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Удерживающие системы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 4 ППР № 2/345</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Системы позиционирования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 5 ППР № 2/345</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Страховочные системы</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 6 ППР № 2/345</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Самоспасатели и системы эвакуации и спасения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п. 7 ППР № 2/345</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1.8. Необходимые для производства работ:</w:t>
            </w:r>
          </w:p>
        </w:tc>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p>
        </w:tc>
      </w:tr>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материалы:</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из п. 23 ППР</w:t>
            </w:r>
          </w:p>
        </w:tc>
      </w:tr>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инструменты:</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газоанализатор инв. № 58493044</w:t>
            </w:r>
          </w:p>
        </w:tc>
      </w:tr>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приспособления</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w:t>
            </w:r>
          </w:p>
        </w:tc>
      </w:tr>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которых входит оценка параметров среды ОЗП, о грозящей им опасности</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рации</w:t>
            </w:r>
          </w:p>
        </w:tc>
      </w:tr>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
        </w:tc>
        <w:tc>
          <w:tcPr>
            <w:tcW w:w="0" w:type="auto"/>
            <w:tcMar>
              <w:top w:w="75" w:type="dxa"/>
              <w:left w:w="75" w:type="dxa"/>
              <w:bottom w:w="75" w:type="dxa"/>
              <w:right w:w="75" w:type="dxa"/>
            </w:tcMar>
            <w:vAlign w:val="bottom"/>
          </w:tcPr>
          <w:p>
            <w:r>
              <w:rPr>
                <w:rFonts w:hAnsi="Times New Roman" w:cs="Times New Roman"/>
                <w:color w:val="000000"/>
                <w:sz w:val="24"/>
                <w:szCs w:val="24"/>
              </w:rPr>
              <w:t>-</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2. До начала работ следует выполнить следующие мероприятия:</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Наименование мероприятия или ссылки на пункт ПНР или технологических карт</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Срок выполнения</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Ответственный исполнитель (производитель)</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3</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25.10.2021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 xml:space="preserve"> Кукурузов В.В.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25.10.2021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Кукурузов В.В.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Наблюдающий должен находиться у наружного входа в ОЗП, осуществлять эффективный контроль за действиями работников, в функции которых входит оценка параметров среды ОЗП.</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25.10.2021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Фролов А.В.</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 проведении оценки параметров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pPr>
              <w:spacing w:line="240" w:lineRule="auto"/>
              <w:rPr>
                <w:rFonts w:hAnsi="Times New Roman" w:cs="Times New Roman"/>
                <w:color w:val="000000"/>
                <w:sz w:val="24"/>
                <w:szCs w:val="24"/>
              </w:rPr>
            </w:pPr>
            <w:r>
              <w:rPr>
                <w:rFonts w:hAnsi="Times New Roman" w:cs="Times New Roman"/>
                <w:color w:val="000000"/>
                <w:sz w:val="24"/>
                <w:szCs w:val="24"/>
              </w:rPr>
              <w:t>Результаты оценки параметров рабочей среды ОЗП вносятся в наряд-допуск на проведение работ.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25.10.2021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Кукурузов В.В.</w:t>
            </w:r>
          </w:p>
        </w:tc>
      </w:tr>
    </w:tbl>
    <w:p>
      <w:pPr>
        <w:spacing w:line="240" w:lineRule="auto"/>
        <w:rPr>
          <w:rFonts w:hAnsi="Times New Roman" w:cs="Times New Roman"/>
          <w:color w:val="000000"/>
          <w:sz w:val="24"/>
          <w:szCs w:val="24"/>
        </w:rPr>
      </w:pPr>
      <w:r>
        <w:rPr>
          <w:rFonts w:hAnsi="Times New Roman" w:cs="Times New Roman"/>
          <w:color w:val="000000"/>
          <w:sz w:val="24"/>
          <w:szCs w:val="24"/>
        </w:rPr>
        <w:t>2.1. Разрешение на вход в ОЗП после подтверждения соответствующих блокировок в ОЗП выдал:</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r>
              <w:rPr>
                <w:rFonts w:hAnsi="Times New Roman" w:cs="Times New Roman"/>
                <w:color w:val="000000"/>
                <w:sz w:val="24"/>
                <w:szCs w:val="24"/>
              </w:rPr>
              <w:t>Ответственный руководитель 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 xml:space="preserve"> Синицын А.А.</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w:t>
            </w:r>
          </w:p>
        </w:tc>
      </w:tr>
    </w:tbl>
    <w:p>
      <w:pPr>
        <w:spacing w:line="240" w:lineRule="auto"/>
        <w:rPr>
          <w:rFonts w:hAnsi="Times New Roman" w:cs="Times New Roman"/>
          <w:color w:val="000000"/>
          <w:sz w:val="24"/>
          <w:szCs w:val="24"/>
        </w:rPr>
      </w:pPr>
      <w:r>
        <w:rPr>
          <w:rFonts w:hAnsi="Times New Roman" w:cs="Times New Roman"/>
          <w:color w:val="000000"/>
          <w:sz w:val="24"/>
          <w:szCs w:val="24"/>
        </w:rPr>
        <w:t>2.2. Разрешение на вход в ОЗП после подтверждения соответствующих блокировок в ОЗП получил:</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Ответственный исполнитель (производитель) 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 xml:space="preserve"> Кукурузову В.В.</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3. В процессе производства работ необходимо выполнить следующие мероприятия:</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Наименование мероприятия по безопасности работ в ОЗП</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Срок выполнения</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Ответственный исполнитель (производитель)</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3</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Принудительный отбор проб осуществляется ручным или автоматическим насосом, соединенным с газоанализатором и с пробоотборными устройствами.</w:t>
            </w:r>
          </w:p>
          <w:p>
            <w:pPr>
              <w:spacing w:line="240" w:lineRule="auto"/>
              <w:rPr>
                <w:rFonts w:hAnsi="Times New Roman" w:cs="Times New Roman"/>
                <w:color w:val="000000"/>
                <w:sz w:val="24"/>
                <w:szCs w:val="24"/>
              </w:rPr>
            </w:pPr>
            <w:r>
              <w:rPr>
                <w:rFonts w:hAnsi="Times New Roman" w:cs="Times New Roman"/>
                <w:color w:val="000000"/>
                <w:sz w:val="24"/>
                <w:szCs w:val="24"/>
              </w:rPr>
              <w:t>При верхнем расположении точки входа в ОЗП пробы воздуха следует отбирать с помощью пробоотборного шланга, опускаемого внутрь ОЗП. При боковом расположении точки входа в ОЗП, пробы воздуха следует отбирать при помощи пробоотборного зонда. При отборе проб должны учитываться установленное наличие плохопроветриваемых зон ОЗП.</w:t>
            </w:r>
          </w:p>
          <w:p>
            <w:pPr>
              <w:spacing w:line="240" w:lineRule="auto"/>
              <w:rPr>
                <w:rFonts w:hAnsi="Times New Roman" w:cs="Times New Roman"/>
                <w:color w:val="000000"/>
                <w:sz w:val="24"/>
                <w:szCs w:val="24"/>
              </w:rPr>
            </w:pPr>
            <w:r>
              <w:rPr>
                <w:rFonts w:hAnsi="Times New Roman" w:cs="Times New Roman"/>
                <w:color w:val="000000"/>
                <w:sz w:val="24"/>
                <w:szCs w:val="24"/>
              </w:rPr>
              <w:t>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pPr>
              <w:spacing w:line="240" w:lineRule="auto"/>
              <w:rPr>
                <w:rFonts w:hAnsi="Times New Roman" w:cs="Times New Roman"/>
                <w:color w:val="000000"/>
                <w:sz w:val="24"/>
                <w:szCs w:val="24"/>
              </w:rPr>
            </w:pPr>
            <w:r>
              <w:rPr>
                <w:rFonts w:hAnsi="Times New Roman" w:cs="Times New Roman"/>
                <w:color w:val="000000"/>
                <w:sz w:val="24"/>
                <w:szCs w:val="24"/>
              </w:rPr>
              <w:t>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пробоотборного шланга (пробоотборного зонда) должен находиться на 20-30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1 м.</w:t>
            </w:r>
          </w:p>
          <w:p>
            <w:pPr>
              <w:spacing w:line="240" w:lineRule="auto"/>
              <w:rPr>
                <w:rFonts w:hAnsi="Times New Roman" w:cs="Times New Roman"/>
                <w:color w:val="000000"/>
                <w:sz w:val="24"/>
                <w:szCs w:val="24"/>
              </w:rPr>
            </w:pPr>
            <w:r>
              <w:rPr>
                <w:rFonts w:hAnsi="Times New Roman" w:cs="Times New Roman"/>
                <w:color w:val="000000"/>
                <w:sz w:val="24"/>
                <w:szCs w:val="24"/>
              </w:rPr>
              <w:t>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pPr>
              <w:spacing w:line="240" w:lineRule="auto"/>
              <w:rPr>
                <w:rFonts w:hAnsi="Times New Roman" w:cs="Times New Roman"/>
                <w:color w:val="000000"/>
                <w:sz w:val="24"/>
                <w:szCs w:val="24"/>
              </w:rPr>
            </w:pPr>
            <w:r>
              <w:rPr>
                <w:rFonts w:hAnsi="Times New Roman" w:cs="Times New Roman"/>
                <w:color w:val="000000"/>
                <w:sz w:val="24"/>
                <w:szCs w:val="24"/>
              </w:rPr>
              <w:t>Оценка (измерения) параметров перед началом работ должна производиться в соответствии со следующими требованиями:</w:t>
            </w:r>
          </w:p>
          <w:p>
            <w:pPr>
              <w:spacing w:line="240" w:lineRule="auto"/>
              <w:rPr>
                <w:rFonts w:hAnsi="Times New Roman" w:cs="Times New Roman"/>
                <w:color w:val="000000"/>
                <w:sz w:val="24"/>
                <w:szCs w:val="24"/>
              </w:rPr>
            </w:pPr>
            <w:r>
              <w:rPr>
                <w:rFonts w:hAnsi="Times New Roman" w:cs="Times New Roman"/>
                <w:color w:val="000000"/>
                <w:sz w:val="24"/>
                <w:szCs w:val="24"/>
              </w:rPr>
              <w:t>а) вентиляционное оборудование должно быть выключено перед началом оценки;</w:t>
            </w:r>
          </w:p>
          <w:p>
            <w:pPr>
              <w:spacing w:line="240" w:lineRule="auto"/>
              <w:rPr>
                <w:rFonts w:hAnsi="Times New Roman" w:cs="Times New Roman"/>
                <w:color w:val="000000"/>
                <w:sz w:val="24"/>
                <w:szCs w:val="24"/>
              </w:rPr>
            </w:pPr>
            <w:r>
              <w:rPr>
                <w:rFonts w:hAnsi="Times New Roman" w:cs="Times New Roman"/>
                <w:color w:val="000000"/>
                <w:sz w:val="24"/>
                <w:szCs w:val="24"/>
              </w:rPr>
              <w:t>б) состояние атмосферы должно быть оценено в верхней, нижней и срединной частях ОЗП;</w:t>
            </w:r>
          </w:p>
          <w:p>
            <w:pPr>
              <w:spacing w:line="240" w:lineRule="auto"/>
              <w:rPr>
                <w:rFonts w:hAnsi="Times New Roman" w:cs="Times New Roman"/>
                <w:color w:val="000000"/>
                <w:sz w:val="24"/>
                <w:szCs w:val="24"/>
              </w:rPr>
            </w:pPr>
            <w:r>
              <w:rPr>
                <w:rFonts w:hAnsi="Times New Roman" w:cs="Times New Roman"/>
                <w:color w:val="000000"/>
                <w:sz w:val="24"/>
                <w:szCs w:val="24"/>
              </w:rPr>
              <w:t>в) необходимо осуществлять постоянный контроль за состоянием среды внутри ОЗП в течение выполнения в нем оценки параметров среды, фиксируя возможную динамику изменения измерений.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25.10.2021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Кукурузов В.В.</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4. Особые условия проведения работ:</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Отдельные указания:</w:t>
            </w:r>
          </w:p>
        </w:tc>
        <w:tc>
          <w:tcPr>
            <w:tcW w:w="0" w:type="auto"/>
            <w:tcMar>
              <w:top w:w="75" w:type="dxa"/>
              <w:left w:w="75" w:type="dxa"/>
              <w:bottom w:w="75" w:type="dxa"/>
              <w:right w:w="75" w:type="dxa"/>
            </w:tcMar>
            <w:vAlign w:val="bottom"/>
          </w:tcPr>
          <w:p/>
        </w:tc>
      </w:tr>
    </w:tbl>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Наряд выдал:</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5"/>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Скворцов С.С.</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Скворцов</w:t>
            </w:r>
          </w:p>
        </w:tc>
      </w:tr>
      <w:tr>
        <w:trPr>
          <w:trHeight w:val="0"/>
        </w:trPr>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инициалы)</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Наряд продлил:</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6"/>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Скворцов С.С.</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Скворцов</w:t>
            </w:r>
          </w:p>
        </w:tc>
      </w:tr>
      <w:tr>
        <w:trPr>
          <w:trHeight w:val="0"/>
        </w:trPr>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инициалы)</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5. Разрешение на подготовку рабочих мест и на допуск к выполнению работ:</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Разрешение на подготовку рабочих мест и на допуск к выполнению работ выдал (должность, фамилия или подпись)</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Дата, время</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 работника, получившего разрешение на подготовку рабочих мест и на допуск к выполнению работ</w:t>
            </w:r>
          </w:p>
        </w:tc>
      </w:tr>
      <w:tr>
        <w:trPr>
          <w:trHeight w:val="184"/>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Начальник участка № 1 Синицын А.А.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25.10.2021</w:t>
            </w:r>
            <w:r>
              <w:rPr>
                <w:rFonts w:hAnsi="Times New Roman" w:cs="Times New Roman"/>
                <w:color w:val="000000"/>
                <w:sz w:val="24"/>
                <w:szCs w:val="24"/>
              </w:rPr>
              <w:t> 09:15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Кукурузов</w:t>
            </w:r>
          </w:p>
        </w:tc>
      </w:tr>
    </w:tbl>
    <w:p>
      <w:pPr>
        <w:spacing w:line="240" w:lineRule="auto"/>
        <w:rPr>
          <w:rFonts w:hAnsi="Times New Roman" w:cs="Times New Roman"/>
          <w:color w:val="000000"/>
          <w:sz w:val="24"/>
          <w:szCs w:val="24"/>
        </w:rPr>
      </w:pPr>
      <w:r>
        <w:rPr>
          <w:rFonts w:hAnsi="Times New Roman" w:cs="Times New Roman"/>
          <w:color w:val="000000"/>
          <w:sz w:val="24"/>
          <w:szCs w:val="24"/>
        </w:rPr>
        <w:t>Рабочие места подготовлены.</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Mar>
              <w:top w:w="75" w:type="dxa"/>
              <w:left w:w="75" w:type="dxa"/>
              <w:bottom w:w="75" w:type="dxa"/>
              <w:right w:w="75" w:type="dxa"/>
            </w:tcMar>
            <w:vAlign w:val="center"/>
          </w:tcPr>
          <w:p>
            <w:r>
              <w:rPr>
                <w:rFonts w:hAnsi="Times New Roman" w:cs="Times New Roman"/>
                <w:color w:val="000000"/>
                <w:sz w:val="24"/>
                <w:szCs w:val="24"/>
              </w:rPr>
              <w:t>Ответственный руководитель 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 xml:space="preserve"> Синицын А.А.</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Синицын</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6. Ежедневный допуск к работе и время ее окончания:</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0"/>
        </w:trPr>
        <w:tc>
          <w:tcPr>
            <w:tcW w:w="0" w:type="auto"/>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Бригада получила целевой инструктаж и допущена на подготовленное рабочее место</w:t>
            </w:r>
          </w:p>
        </w:tc>
        <w:tc>
          <w:tcPr>
            <w:tcW w:w="0" w:type="auto"/>
            <w:gridSpan w:val="2"/>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Работа закончена, бригада удалена</w:t>
            </w:r>
          </w:p>
        </w:tc>
      </w:tr>
      <w:tr>
        <w:trPr>
          <w:trHeight w:val="0"/>
        </w:trPr>
        <w:tc>
          <w:tcPr>
            <w:tcW w:w="0" w:type="auto"/>
            <w:vMerge w:val="restart"/>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ФИО работника</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дата, время</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подписи (подпись) (фамилия, инициалы)</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дата, время</w:t>
            </w:r>
          </w:p>
        </w:tc>
        <w:tc>
          <w:tcPr>
            <w:tcW w:w="0" w:type="auto"/>
            <w:vMerge w:val="restart"/>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 ответственного исполнителя (производителя) работ (подпись) (фамилия, инициалы)</w:t>
            </w:r>
          </w:p>
        </w:tc>
      </w:tr>
      <w:tr>
        <w:trPr>
          <w:trHeight w:val="0"/>
        </w:trPr>
        <w:tc>
          <w:tcPr>
            <w:tcW w:w="0" w:type="auto"/>
            <w:vMerge/>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Ответственный руководитель работ</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ответственный исполнитель (производитель) работ</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vMerge/>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6</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Кукурузов Владимир Владимирович</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25.10.2021</w:t>
            </w:r>
          </w:p>
          <w:p>
            <w:pPr>
              <w:spacing w:line="240" w:lineRule="auto"/>
              <w:rPr>
                <w:rFonts w:hAnsi="Times New Roman" w:cs="Times New Roman"/>
                <w:color w:val="000000"/>
                <w:sz w:val="24"/>
                <w:szCs w:val="24"/>
              </w:rPr>
            </w:pPr>
            <w:r>
              <w:rPr>
                <w:rFonts w:hAnsi="Times New Roman" w:cs="Times New Roman"/>
                <w:color w:val="000000"/>
                <w:sz w:val="24"/>
                <w:szCs w:val="24"/>
              </w:rPr>
              <w:t>09:45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Синицын</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Кукурузов</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25.10.2021</w:t>
            </w:r>
          </w:p>
          <w:p>
            <w:pPr>
              <w:spacing w:line="240" w:lineRule="auto"/>
              <w:rPr>
                <w:rFonts w:hAnsi="Times New Roman" w:cs="Times New Roman"/>
                <w:color w:val="000000"/>
                <w:sz w:val="24"/>
                <w:szCs w:val="24"/>
              </w:rPr>
            </w:pPr>
            <w:r>
              <w:rPr>
                <w:rFonts w:hAnsi="Times New Roman" w:cs="Times New Roman"/>
                <w:color w:val="000000"/>
                <w:sz w:val="24"/>
                <w:szCs w:val="24"/>
              </w:rPr>
              <w:t>14:10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Кукурузов</w:t>
            </w:r>
            <w:r>
              <w:rPr>
                <w:rFonts w:hAnsi="Times New Roman" w:cs="Times New Roman"/>
                <w:color w:val="000000"/>
                <w:sz w:val="24"/>
                <w:szCs w:val="24"/>
              </w:rPr>
              <w:t>Кукуру</w:t>
            </w:r>
            <w:r>
              <w:rPr>
                <w:rFonts w:hAnsi="Times New Roman" w:cs="Times New Roman"/>
                <w:color w:val="000000"/>
                <w:sz w:val="24"/>
                <w:szCs w:val="24"/>
              </w:rPr>
              <w:t>зов В.В.</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7. Регистрация целевого инструктажа при первичном допуске:</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Mar>
              <w:top w:w="75" w:type="dxa"/>
              <w:left w:w="75" w:type="dxa"/>
              <w:bottom w:w="75" w:type="dxa"/>
              <w:right w:w="75" w:type="dxa"/>
            </w:tcMar>
            <w:vAlign w:val="bottom"/>
          </w:tcPr>
          <w:p>
            <w:r>
              <w:rPr>
                <w:rFonts w:hAnsi="Times New Roman" w:cs="Times New Roman"/>
                <w:color w:val="000000"/>
                <w:sz w:val="24"/>
                <w:szCs w:val="24"/>
              </w:rPr>
              <w:t>Инструктаж провел:</w:t>
            </w:r>
          </w:p>
        </w:tc>
        <w:tc>
          <w:tcPr>
            <w:tcW w:w="0" w:type="auto"/>
            <w:tcMar>
              <w:top w:w="75" w:type="dxa"/>
              <w:left w:w="75" w:type="dxa"/>
              <w:bottom w:w="75" w:type="dxa"/>
              <w:right w:w="75" w:type="dxa"/>
            </w:tcMar>
            <w:vAlign w:val="bottom"/>
          </w:tcPr>
          <w:p>
            <w:r>
              <w:rPr>
                <w:rFonts w:hAnsi="Times New Roman" w:cs="Times New Roman"/>
                <w:color w:val="000000"/>
                <w:sz w:val="24"/>
                <w:szCs w:val="24"/>
              </w:rPr>
              <w:t> </w:t>
            </w:r>
            <w:r>
              <w:rPr>
                <w:rFonts w:hAnsi="Times New Roman" w:cs="Times New Roman"/>
                <w:color w:val="000000"/>
                <w:sz w:val="24"/>
                <w:szCs w:val="24"/>
              </w:rPr>
              <w:t>Кукурузов В.В.</w:t>
            </w:r>
          </w:p>
        </w:tc>
        <w:tc>
          <w:tcPr>
            <w:tcW w:w="0" w:type="auto"/>
            <w:tcMar>
              <w:top w:w="75" w:type="dxa"/>
              <w:left w:w="75" w:type="dxa"/>
              <w:bottom w:w="75" w:type="dxa"/>
              <w:right w:w="75" w:type="dxa"/>
            </w:tcMar>
            <w:vAlign w:val="bottom"/>
          </w:tcPr>
          <w:p>
            <w:r>
              <w:rPr>
                <w:rFonts w:hAnsi="Times New Roman" w:cs="Times New Roman"/>
                <w:color w:val="000000"/>
                <w:sz w:val="24"/>
                <w:szCs w:val="24"/>
              </w:rPr>
              <w:t>Инструктаж прошел. Ознакомлен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Mar>
              <w:top w:w="75" w:type="dxa"/>
              <w:left w:w="75" w:type="dxa"/>
              <w:bottom w:w="75" w:type="dxa"/>
              <w:right w:w="75" w:type="dxa"/>
            </w:tcMar>
            <w:vAlign w:val="center"/>
          </w:tcPr>
          <w:p>
            <w:r>
              <w:rPr>
                <w:rFonts w:hAnsi="Times New Roman" w:cs="Times New Roman"/>
                <w:color w:val="000000"/>
                <w:sz w:val="24"/>
                <w:szCs w:val="24"/>
              </w:rPr>
              <w:t>Лицо, выдавшее наряд:</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Скворцов С.С.</w:t>
            </w:r>
          </w:p>
        </w:tc>
        <w:tc>
          <w:tcPr>
            <w:tcW w:w="0" w:type="auto"/>
            <w:tcMar>
              <w:top w:w="75" w:type="dxa"/>
              <w:left w:w="75" w:type="dxa"/>
              <w:bottom w:w="75" w:type="dxa"/>
              <w:right w:w="75" w:type="dxa"/>
            </w:tcMar>
            <w:vAlign w:val="center"/>
          </w:tcPr>
          <w:p>
            <w:r>
              <w:rPr>
                <w:rFonts w:hAnsi="Times New Roman" w:cs="Times New Roman"/>
                <w:color w:val="000000"/>
                <w:sz w:val="24"/>
                <w:szCs w:val="24"/>
              </w:rPr>
              <w:t>Ответственный руководитель</w:t>
            </w:r>
            <w:r>
              <w:br/>
            </w:r>
            <w:r>
              <w:rPr>
                <w:rFonts w:hAnsi="Times New Roman" w:cs="Times New Roman"/>
                <w:color w:val="000000"/>
                <w:sz w:val="24"/>
                <w:szCs w:val="24"/>
              </w:rPr>
              <w:t>работ: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Синицын</w:t>
            </w:r>
            <w:r>
              <w:rPr>
                <w:rFonts w:hAnsi="Times New Roman" w:cs="Times New Roman"/>
                <w:color w:val="000000"/>
                <w:sz w:val="24"/>
                <w:szCs w:val="24"/>
              </w:rPr>
              <w:t xml:space="preserve"> А.А.</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r>
              <w:rPr>
                <w:rFonts w:hAnsi="Times New Roman" w:cs="Times New Roman"/>
                <w:color w:val="000000"/>
                <w:sz w:val="19"/>
                <w:szCs w:val="19"/>
                <w:vertAlign w:val="superscript"/>
              </w:rPr>
              <w:t>(фамилия,</w:t>
            </w:r>
            <w:r>
              <w:br/>
            </w:r>
            <w:r>
              <w:rPr>
                <w:rFonts w:hAnsi="Times New Roman" w:cs="Times New Roman"/>
                <w:color w:val="000000"/>
                <w:sz w:val="19"/>
                <w:szCs w:val="19"/>
                <w:vertAlign w:val="superscript"/>
              </w:rPr>
              <w:t>инициалы)</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r>
              <w:rPr>
                <w:rFonts w:hAnsi="Times New Roman" w:cs="Times New Roman"/>
                <w:color w:val="000000"/>
                <w:sz w:val="19"/>
                <w:szCs w:val="19"/>
                <w:vertAlign w:val="superscript"/>
              </w:rPr>
              <w:t>(фамилия, инициалы)</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Скворцов</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Синицын</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r>
              <w:rPr>
                <w:rFonts w:hAnsi="Times New Roman" w:cs="Times New Roman"/>
                <w:color w:val="000000"/>
                <w:sz w:val="19"/>
                <w:szCs w:val="19"/>
                <w:vertAlign w:val="superscript"/>
              </w:rPr>
              <w:t>(подпись)</w:t>
            </w:r>
          </w:p>
        </w:tc>
      </w:tr>
    </w:tbl>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Наряд-допуск выдал:</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Скворцов С.С.</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Скворцов</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w:t>
            </w:r>
          </w:p>
        </w:tc>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p>
      <w:pPr>
        <w:spacing w:line="240" w:lineRule="auto"/>
        <w:rPr>
          <w:rFonts w:hAnsi="Times New Roman" w:cs="Times New Roman"/>
          <w:color w:val="000000"/>
          <w:sz w:val="24"/>
          <w:szCs w:val="24"/>
        </w:rPr>
      </w:pPr>
      <w:r>
        <w:rPr>
          <w:rFonts w:hAnsi="Times New Roman" w:cs="Times New Roman"/>
          <w:color w:val="000000"/>
          <w:sz w:val="24"/>
          <w:szCs w:val="24"/>
        </w:rPr>
        <w:t>8. Письменное разрешение (акт-допуск) действующего предприятия (эксплуатирующей организации) на производство работ имеется.</w:t>
      </w:r>
    </w:p>
    <w:p>
      <w:pPr>
        <w:spacing w:line="240" w:lineRule="auto"/>
        <w:rPr>
          <w:rFonts w:hAnsi="Times New Roman" w:cs="Times New Roman"/>
          <w:color w:val="000000"/>
          <w:sz w:val="24"/>
          <w:szCs w:val="24"/>
        </w:rPr>
      </w:pPr>
      <w:r>
        <w:rPr>
          <w:rFonts w:hAnsi="Times New Roman" w:cs="Times New Roman"/>
          <w:color w:val="000000"/>
          <w:sz w:val="24"/>
          <w:szCs w:val="24"/>
        </w:rPr>
        <w:t>Мероприятия по безопасности строительного производства согласованы (заполняется при проведении работ на территории действующих предприятий):</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p>
        </w:tc>
      </w:tr>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 подпись уполномоченного лица)</w:t>
            </w:r>
          </w:p>
        </w:tc>
      </w:tr>
    </w:tbl>
    <w:p>
      <w:pPr>
        <w:spacing w:line="240" w:lineRule="auto"/>
        <w:rPr>
          <w:rFonts w:hAnsi="Times New Roman" w:cs="Times New Roman"/>
          <w:color w:val="000000"/>
          <w:sz w:val="24"/>
          <w:szCs w:val="24"/>
        </w:rPr>
      </w:pPr>
      <w:r>
        <w:rPr>
          <w:rFonts w:hAnsi="Times New Roman" w:cs="Times New Roman"/>
          <w:color w:val="000000"/>
          <w:sz w:val="24"/>
          <w:szCs w:val="24"/>
        </w:rPr>
        <w:t>9. Рабочее место и условия труда проверены. Мероприятия по безопасности производства, указанные в наряде-допуске выполнены.</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Разрешаю приступить к выполнению работ:</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5"/>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Синицын</w:t>
            </w:r>
            <w:r>
              <w:rPr>
                <w:rFonts w:hAnsi="Times New Roman" w:cs="Times New Roman"/>
                <w:color w:val="000000"/>
                <w:sz w:val="24"/>
                <w:szCs w:val="24"/>
              </w:rPr>
              <w:t xml:space="preserve"> А.А.</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Синицын</w:t>
            </w:r>
          </w:p>
        </w:tc>
      </w:tr>
      <w:tr>
        <w:trPr>
          <w:trHeight w:val="0"/>
        </w:trPr>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инициалы)</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Наряд-допуск продлен до:</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5"/>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Синицын</w:t>
            </w:r>
            <w:r>
              <w:rPr>
                <w:rFonts w:hAnsi="Times New Roman" w:cs="Times New Roman"/>
                <w:color w:val="000000"/>
                <w:sz w:val="24"/>
                <w:szCs w:val="24"/>
              </w:rPr>
              <w:t xml:space="preserve"> А.А.</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Синицын</w:t>
            </w:r>
            <w:r>
              <w:rPr>
                <w:rFonts w:hAnsi="Times New Roman" w:cs="Times New Roman"/>
                <w:color w:val="000000"/>
                <w:sz w:val="24"/>
                <w:szCs w:val="24"/>
              </w:rPr>
              <w:t> </w:t>
            </w:r>
          </w:p>
        </w:tc>
      </w:tr>
      <w:tr>
        <w:trPr>
          <w:trHeight w:val="0"/>
        </w:trPr>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инициалы)</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p>
      <w:pPr>
        <w:spacing w:line="240" w:lineRule="auto"/>
        <w:rPr>
          <w:rFonts w:hAnsi="Times New Roman" w:cs="Times New Roman"/>
          <w:color w:val="000000"/>
          <w:sz w:val="24"/>
          <w:szCs w:val="24"/>
        </w:rPr>
      </w:pPr>
      <w:r>
        <w:rPr>
          <w:rFonts w:hAnsi="Times New Roman" w:cs="Times New Roman"/>
          <w:color w:val="000000"/>
          <w:sz w:val="24"/>
          <w:szCs w:val="24"/>
        </w:rPr>
        <w:t>10. Результаты оценки параметров рабочей среды:</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14"/>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Дата и время отбора проб</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Место отбора проб</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Определяемые компоненты</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Допустимая концентрация</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Результаты анализа</w:t>
            </w:r>
          </w:p>
        </w:tc>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 лица, проводившего анализ</w:t>
            </w:r>
          </w:p>
        </w:tc>
      </w:tr>
      <w:tr>
        <w:trPr>
          <w:trHeight w:val="0"/>
        </w:trPr>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2</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r>
              <w:rPr>
                <w:rFonts w:hAnsi="Times New Roman" w:cs="Times New Roman"/>
                <w:color w:val="000000"/>
                <w:sz w:val="24"/>
                <w:szCs w:val="24"/>
              </w:rPr>
              <w:t>6</w:t>
            </w:r>
          </w:p>
        </w:tc>
      </w:tr>
      <w:tr>
        <w:trPr>
          <w:trHeight w:val="0"/>
        </w:trPr>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10. 00</w:t>
            </w:r>
          </w:p>
          <w:p>
            <w:pPr>
              <w:spacing w:line="240" w:lineRule="auto"/>
              <w:jc w:val="center"/>
              <w:rPr>
                <w:rFonts w:hAnsi="Times New Roman" w:cs="Times New Roman"/>
                <w:color w:val="000000"/>
                <w:sz w:val="24"/>
                <w:szCs w:val="24"/>
              </w:rPr>
            </w:pPr>
            <w:r>
              <w:rPr>
                <w:rFonts w:hAnsi="Times New Roman" w:cs="Times New Roman"/>
                <w:color w:val="000000"/>
                <w:sz w:val="24"/>
                <w:szCs w:val="24"/>
              </w:rPr>
              <w:t>25.10.2021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w:r>
            <w:r>
              <w:rPr>
                <w:rFonts w:hAnsi="Times New Roman" w:cs="Times New Roman"/>
                <w:color w:val="000000"/>
                <w:sz w:val="24"/>
                <w:szCs w:val="24"/>
              </w:rPr>
              <w:t>газоопасная среда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азот</w:t>
            </w: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0,004</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0,001</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Курочкин Д.С.</w:t>
            </w:r>
          </w:p>
        </w:tc>
      </w:tr>
      <w:tr>
        <w:trPr>
          <w:trHeight w:val="14"/>
        </w:trPr>
        <w:tc>
          <w:tcPr>
            <w:tcW w:w="0" w:type="auto"/>
            <w:gridSpan w:val="6"/>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11. Работа выполнена в полном объеме. Материалы, инструмент, приспособления убраны. Члены бригады выведены.</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Наряд-допуск закрыт</w:t>
            </w:r>
          </w:p>
        </w:tc>
        <w:tc>
          <w:tcPr>
            <w:tcW w:w="0" w:type="auto"/>
            <w:tcMar>
              <w:top w:w="75" w:type="dxa"/>
              <w:left w:w="75" w:type="dxa"/>
              <w:bottom w:w="75" w:type="dxa"/>
              <w:right w:w="75" w:type="dxa"/>
            </w:tcMar>
            <w:vAlign w:val="bottom"/>
          </w:tcPr>
          <w:p>
            <w:r>
              <w:rPr>
                <w:rFonts w:hAnsi="Times New Roman" w:cs="Times New Roman"/>
                <w:color w:val="000000"/>
                <w:sz w:val="24"/>
                <w:szCs w:val="24"/>
              </w:rPr>
              <w:t>в</w:t>
            </w:r>
          </w:p>
        </w:tc>
        <w:tc>
          <w:tcPr>
            <w:tcW w:w="0" w:type="auto"/>
            <w:tcMar>
              <w:top w:w="75" w:type="dxa"/>
              <w:left w:w="75" w:type="dxa"/>
              <w:bottom w:w="75" w:type="dxa"/>
              <w:right w:w="75" w:type="dxa"/>
            </w:tcMar>
            <w:vAlign w:val="bottom"/>
          </w:tcPr>
          <w:p>
            <w:r>
              <w:rPr>
                <w:rFonts w:hAnsi="Times New Roman" w:cs="Times New Roman"/>
                <w:color w:val="000000"/>
                <w:sz w:val="24"/>
                <w:szCs w:val="24"/>
              </w:rPr>
              <w:t>14</w:t>
            </w:r>
          </w:p>
        </w:tc>
        <w:tc>
          <w:tcPr>
            <w:tcW w:w="0" w:type="auto"/>
            <w:tcMar>
              <w:top w:w="75" w:type="dxa"/>
              <w:left w:w="75" w:type="dxa"/>
              <w:bottom w:w="75" w:type="dxa"/>
              <w:right w:w="75" w:type="dxa"/>
            </w:tcMar>
            <w:vAlign w:val="bottom"/>
          </w:tcPr>
          <w:p>
            <w:r>
              <w:rPr>
                <w:rFonts w:hAnsi="Times New Roman" w:cs="Times New Roman"/>
                <w:color w:val="000000"/>
                <w:sz w:val="24"/>
                <w:szCs w:val="24"/>
              </w:rPr>
              <w:t>час.</w:t>
            </w:r>
          </w:p>
        </w:tc>
        <w:tc>
          <w:tcPr>
            <w:tcW w:w="0" w:type="auto"/>
            <w:tcMar>
              <w:top w:w="75" w:type="dxa"/>
              <w:left w:w="75" w:type="dxa"/>
              <w:bottom w:w="75" w:type="dxa"/>
              <w:right w:w="75" w:type="dxa"/>
            </w:tcMar>
            <w:vAlign w:val="bottom"/>
          </w:tcPr>
          <w:p>
            <w:r>
              <w:rPr>
                <w:rFonts w:hAnsi="Times New Roman" w:cs="Times New Roman"/>
                <w:color w:val="000000"/>
                <w:sz w:val="24"/>
                <w:szCs w:val="24"/>
              </w:rPr>
              <w:t>15</w:t>
            </w:r>
          </w:p>
        </w:tc>
        <w:tc>
          <w:tcPr>
            <w:tcW w:w="0" w:type="auto"/>
            <w:tcMar>
              <w:top w:w="75" w:type="dxa"/>
              <w:left w:w="75" w:type="dxa"/>
              <w:bottom w:w="75" w:type="dxa"/>
              <w:right w:w="75" w:type="dxa"/>
            </w:tcMar>
            <w:vAlign w:val="bottom"/>
          </w:tcPr>
          <w:p>
            <w:r>
              <w:rPr>
                <w:rFonts w:hAnsi="Times New Roman" w:cs="Times New Roman"/>
                <w:color w:val="000000"/>
                <w:sz w:val="24"/>
                <w:szCs w:val="24"/>
              </w:rPr>
              <w:t>мин.</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r>
    </w:tbl>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Ответственный исполнитель (производитель) работ:</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5"/>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Кукурузов</w:t>
            </w:r>
            <w:r>
              <w:rPr>
                <w:rFonts w:hAnsi="Times New Roman" w:cs="Times New Roman"/>
                <w:color w:val="000000"/>
                <w:sz w:val="24"/>
                <w:szCs w:val="24"/>
              </w:rPr>
              <w:t> В.В.</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Кукурузов</w:t>
            </w:r>
          </w:p>
        </w:tc>
      </w:tr>
      <w:tr>
        <w:trPr>
          <w:trHeight w:val="0"/>
        </w:trPr>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инициалы)</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Ответственный руководитель работ:</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5"/>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Синицын</w:t>
            </w:r>
            <w:r>
              <w:rPr>
                <w:rFonts w:hAnsi="Times New Roman" w:cs="Times New Roman"/>
                <w:color w:val="000000"/>
                <w:sz w:val="24"/>
                <w:szCs w:val="24"/>
              </w:rPr>
              <w:t xml:space="preserve"> А.А.</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Синицын</w:t>
            </w:r>
          </w:p>
        </w:tc>
      </w:tr>
      <w:tr>
        <w:trPr>
          <w:trHeight w:val="0"/>
        </w:trPr>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инициалы)</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tcMar>
              <w:top w:w="75" w:type="dxa"/>
              <w:left w:w="75" w:type="dxa"/>
              <w:bottom w:w="75" w:type="dxa"/>
              <w:right w:w="75" w:type="dxa"/>
            </w:tcMar>
            <w:vAlign w:val="bottom"/>
          </w:tcPr>
          <w:p>
            <w:pPr>
              <w:spacing w:line="240" w:lineRule="auto"/>
              <w:rPr>
                <w:rFonts w:hAnsi="Times New Roman" w:cs="Times New Roman"/>
                <w:color w:val="000000"/>
                <w:sz w:val="24"/>
                <w:szCs w:val="24"/>
              </w:rPr>
            </w:pPr>
            <w:r>
              <w:rPr>
                <w:rFonts w:hAnsi="Times New Roman" w:cs="Times New Roman"/>
                <w:color w:val="000000"/>
                <w:sz w:val="24"/>
                <w:szCs w:val="24"/>
              </w:rPr>
              <w:t>Лицо, выдавшее наряд-допуск:</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5"/>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25.10.2021</w:t>
            </w:r>
          </w:p>
        </w:tc>
        <w:tc>
          <w:tcPr>
            <w:tcW w:w="0" w:type="auto"/>
            <w:tcMar>
              <w:top w:w="75" w:type="dxa"/>
              <w:left w:w="75" w:type="dxa"/>
              <w:bottom w:w="75" w:type="dxa"/>
              <w:right w:w="75" w:type="dxa"/>
            </w:tcMar>
            <w:vAlign w:val="bottom"/>
          </w:tcPr>
          <w:p>
            <w:r>
              <w:rPr>
                <w:rFonts w:hAnsi="Times New Roman" w:cs="Times New Roman"/>
                <w:color w:val="000000"/>
                <w:sz w:val="24"/>
                <w:szCs w:val="24"/>
              </w:rPr>
              <w:t>г.</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Скворцов С.С.</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Скворцов</w:t>
            </w:r>
          </w:p>
        </w:tc>
      </w:tr>
      <w:tr>
        <w:trPr>
          <w:trHeight w:val="0"/>
        </w:trPr>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(фамилия, инициалы)</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line="240" w:lineRule="auto"/>
              <w:jc w:val="center"/>
              <w:rPr>
                <w:rFonts w:hAnsi="Times New Roman" w:cs="Times New Roman"/>
                <w:color w:val="000000"/>
                <w:sz w:val="24"/>
                <w:szCs w:val="24"/>
              </w:rPr>
            </w:pPr>
            <w:r>
              <w:rPr>
                <w:rFonts w:hAnsi="Times New Roman" w:cs="Times New Roman"/>
                <w:color w:val="000000"/>
                <w:sz w:val="24"/>
                <w:szCs w:val="24"/>
              </w:rPr>
              <w:t>(подпись)</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a1075de57e214c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