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22" w:rsidRPr="00251616" w:rsidRDefault="00251616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1616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«Расчет»</w:t>
      </w:r>
    </w:p>
    <w:p w:rsidR="00D04C22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4C22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933E33">
        <w:rPr>
          <w:rFonts w:hAnsi="Times New Roman" w:cs="Times New Roman"/>
          <w:color w:val="000000"/>
          <w:sz w:val="40"/>
          <w:szCs w:val="40"/>
          <w:lang w:val="ru-RU"/>
        </w:rPr>
        <w:t>Журнал</w:t>
      </w: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933E33">
        <w:rPr>
          <w:rFonts w:hAnsi="Times New Roman" w:cs="Times New Roman"/>
          <w:color w:val="000000"/>
          <w:sz w:val="40"/>
          <w:szCs w:val="40"/>
          <w:lang w:val="ru-RU"/>
        </w:rPr>
        <w:t>регистрации предписаний специалистов</w:t>
      </w:r>
    </w:p>
    <w:p w:rsidR="00D04C22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933E33">
        <w:rPr>
          <w:rFonts w:hAnsi="Times New Roman" w:cs="Times New Roman"/>
          <w:color w:val="000000"/>
          <w:sz w:val="40"/>
          <w:szCs w:val="40"/>
          <w:lang w:val="ru-RU"/>
        </w:rPr>
        <w:t>службы производственного контроля</w:t>
      </w:r>
    </w:p>
    <w:p w:rsidR="00D04C22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E33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1"/>
        <w:gridCol w:w="1941"/>
      </w:tblGrid>
      <w:tr w:rsidR="00D04C22" w:rsidTr="00933E33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4C22" w:rsidRDefault="00933E33" w:rsidP="00933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22" w:rsidRPr="00251616" w:rsidRDefault="00251616" w:rsidP="00933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</w:tr>
      <w:tr w:rsidR="00D04C22" w:rsidTr="00933E33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04C22" w:rsidRDefault="00933E33" w:rsidP="00933E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Окончен:</w:t>
            </w:r>
          </w:p>
        </w:tc>
        <w:tc>
          <w:tcPr>
            <w:tcW w:w="19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C22" w:rsidRDefault="00D04C22" w:rsidP="00933E3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E33" w:rsidRDefault="00933E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D04C22" w:rsidRPr="00933E33" w:rsidRDefault="00933E33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lastRenderedPageBreak/>
        <w:t>Рекомендации</w:t>
      </w:r>
      <w:proofErr w:type="spellEnd"/>
      <w:r w:rsidRPr="00933E3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933E3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t>ведению</w:t>
      </w:r>
      <w:proofErr w:type="spellEnd"/>
      <w:r w:rsidRPr="00933E3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t>журнала</w:t>
      </w:r>
      <w:proofErr w:type="spellEnd"/>
    </w:p>
    <w:p w:rsidR="00D04C22" w:rsidRPr="00933E33" w:rsidRDefault="00D04C22" w:rsidP="00933E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>1. В столбце «Номер предписания» указывают порядковый номер предписания.</w:t>
      </w: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>2. В столбце «Дата предписания» дату проверки, если проверка проводилась несколько дней, то период проверки. Формат даты – ДД.ММ.ГГГГ.</w:t>
      </w: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>3. В столбце «Кто выдал предписание» указывают должность, фамилию и инициалы работника, который проводил проверку.</w:t>
      </w: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>4. В столбце «Кому выдано предписание» указывают должность, фамилию и инициалы руководителя подразделения, которому выдано предписание.</w:t>
      </w: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>5. В столбце «Несоответствия, указанные в предписании» коротко указывают все выявленные при проведении проверки несоответствия.</w:t>
      </w: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>6. В столбце «Срок устранения» указывают установленный срок для устранения нарушений. Формат даты – ДД.ММ.ГГГГ.</w:t>
      </w:r>
    </w:p>
    <w:p w:rsidR="00D04C22" w:rsidRPr="00933E33" w:rsidRDefault="00933E33" w:rsidP="00933E33">
      <w:pPr>
        <w:spacing w:before="0" w:beforeAutospacing="0" w:after="120" w:afterAutospacing="0"/>
        <w:rPr>
          <w:rFonts w:hAnsi="Times New Roman" w:cs="Times New Roman"/>
          <w:color w:val="000000"/>
          <w:sz w:val="28"/>
          <w:szCs w:val="28"/>
        </w:rPr>
      </w:pPr>
      <w:r w:rsidRPr="00933E33">
        <w:rPr>
          <w:rFonts w:hAnsi="Times New Roman" w:cs="Times New Roman"/>
          <w:color w:val="000000"/>
          <w:sz w:val="28"/>
          <w:szCs w:val="28"/>
          <w:lang w:val="ru-RU"/>
        </w:rPr>
        <w:t xml:space="preserve">7. В столбце «Отметка о выполнении» ставят отметку «устранено» / «не устранено», указывают должность, фамилию и инициалы работника, который проверил устранение нарушений. </w:t>
      </w: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t>Проставляют</w:t>
      </w:r>
      <w:proofErr w:type="spellEnd"/>
      <w:r w:rsidRPr="00933E3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t>подпись</w:t>
      </w:r>
      <w:proofErr w:type="spellEnd"/>
      <w:r w:rsidRPr="00933E33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33E33">
        <w:rPr>
          <w:rFonts w:hAnsi="Times New Roman" w:cs="Times New Roman"/>
          <w:color w:val="000000"/>
          <w:sz w:val="28"/>
          <w:szCs w:val="28"/>
        </w:rPr>
        <w:t>дату</w:t>
      </w:r>
      <w:proofErr w:type="spellEnd"/>
      <w:r w:rsidRPr="00933E33">
        <w:rPr>
          <w:rFonts w:hAnsi="Times New Roman" w:cs="Times New Roman"/>
          <w:color w:val="000000"/>
          <w:sz w:val="28"/>
          <w:szCs w:val="28"/>
        </w:rPr>
        <w:t xml:space="preserve"> устранения.</w:t>
      </w:r>
    </w:p>
    <w:p w:rsidR="00933E33" w:rsidRDefault="00933E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5"/>
        <w:gridCol w:w="1418"/>
        <w:gridCol w:w="2197"/>
        <w:gridCol w:w="2198"/>
        <w:gridCol w:w="4110"/>
        <w:gridCol w:w="1281"/>
        <w:gridCol w:w="1977"/>
      </w:tblGrid>
      <w:tr w:rsidR="00D04C22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предписания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предписания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выдал предписание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 выдано предписание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Несоответствия, указанные в предписании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устранения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4C22" w:rsidRDefault="00933E33" w:rsidP="00933E3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ПК-1/2022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P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ПК Антонов А.А.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P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Начальнику участка № 2 Михайлову М.М.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P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территории вокруг склада ВМ растет кустарник.</w:t>
            </w:r>
          </w:p>
          <w:p w:rsidR="00251616" w:rsidRP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Не соблюдается расстояние между стеллажами на складе ВМ.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P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Выполнено.</w:t>
            </w:r>
          </w:p>
          <w:p w:rsidR="00251616" w:rsidRP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службы ПК Ефремов Е.Е.</w:t>
            </w:r>
          </w:p>
          <w:p w:rsidR="00251616" w:rsidRDefault="00251616" w:rsidP="002516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12.03.2022</w:t>
            </w: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616" w:rsidTr="00933E33"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616" w:rsidRDefault="00251616" w:rsidP="002516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C22" w:rsidRPr="00933E33" w:rsidRDefault="00D04C22" w:rsidP="00933E33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"/>
        </w:rPr>
      </w:pPr>
    </w:p>
    <w:sectPr w:rsidR="00D04C22" w:rsidRPr="00933E33" w:rsidSect="00933E33">
      <w:pgSz w:w="16839" w:h="11907" w:orient="landscape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1616"/>
    <w:rsid w:val="002D33B1"/>
    <w:rsid w:val="002D3591"/>
    <w:rsid w:val="003514A0"/>
    <w:rsid w:val="004F7E17"/>
    <w:rsid w:val="005A05CE"/>
    <w:rsid w:val="00653AF6"/>
    <w:rsid w:val="00933E33"/>
    <w:rsid w:val="00B73A5A"/>
    <w:rsid w:val="00D04C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12B6"/>
  <w15:docId w15:val="{63A65814-8168-4A8F-BD9F-D1D8742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2022-03-24T10:34:00Z</dcterms:modified>
</cp:coreProperties>
</file>