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Программа обучения по общим вопросам охраны труда и функционирования системы управления охраной труда </w:t>
      </w:r>
    </w:p>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Пояснительная записка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соответствии с </w:t>
      </w:r>
      <w:r>
        <w:rPr>
          <w:rFonts w:hAnsi="Times New Roman" w:cs="Times New Roman"/>
          <w:color w:val="000000"/>
          <w:sz w:val="24"/>
          <w:szCs w:val="24"/>
        </w:rPr>
        <w:t>Постановлением Правительства РФ от 24.12.2021 № 2464</w:t>
      </w:r>
      <w:r>
        <w:rPr>
          <w:rFonts w:hAnsi="Times New Roman" w:cs="Times New Roman"/>
          <w:color w:val="000000"/>
          <w:sz w:val="24"/>
          <w:szCs w:val="24"/>
        </w:rPr>
        <w:t xml:space="preserve"> «О порядке обучения по охране труда и проверки знания требований охраны труда» обучение по охране труда и проверка знания требований охраны труда в </w:t>
      </w:r>
      <w:r>
        <w:rPr>
          <w:rFonts w:hAnsi="Times New Roman" w:cs="Times New Roman"/>
          <w:color w:val="000000"/>
          <w:sz w:val="24"/>
          <w:szCs w:val="24"/>
        </w:rPr>
        <w:t>ООО «Гамма»</w:t>
      </w:r>
      <w:r>
        <w:rPr>
          <w:rFonts w:hAnsi="Times New Roman" w:cs="Times New Roman"/>
          <w:color w:val="000000"/>
          <w:sz w:val="24"/>
          <w:szCs w:val="24"/>
        </w:rPr>
        <w:t xml:space="preserve">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Обучение требованиям охраны труда в </w:t>
      </w:r>
      <w:r>
        <w:rPr>
          <w:rFonts w:hAnsi="Times New Roman" w:cs="Times New Roman"/>
          <w:color w:val="000000"/>
          <w:sz w:val="24"/>
          <w:szCs w:val="24"/>
        </w:rPr>
        <w:t>ООО «Гамма»</w:t>
      </w:r>
      <w:r>
        <w:rPr>
          <w:rFonts w:hAnsi="Times New Roman" w:cs="Times New Roman"/>
          <w:color w:val="000000"/>
          <w:sz w:val="24"/>
          <w:szCs w:val="24"/>
        </w:rPr>
        <w:t xml:space="preserve">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и на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Форма обучение работников </w:t>
      </w:r>
      <w:r>
        <w:rPr>
          <w:rFonts w:hAnsi="Times New Roman" w:cs="Times New Roman"/>
          <w:color w:val="000000"/>
          <w:sz w:val="24"/>
          <w:szCs w:val="24"/>
        </w:rPr>
        <w:t>ООО «Гамма»</w:t>
      </w:r>
      <w:r>
        <w:rPr>
          <w:rFonts w:hAnsi="Times New Roman" w:cs="Times New Roman"/>
          <w:color w:val="000000"/>
          <w:sz w:val="24"/>
          <w:szCs w:val="24"/>
        </w:rPr>
        <w:t>очная</w:t>
      </w:r>
      <w:r>
        <w:rPr>
          <w:rFonts w:hAnsi="Times New Roman" w:cs="Times New Roman"/>
          <w:color w:val="000000"/>
          <w:sz w:val="24"/>
          <w:szCs w:val="24"/>
        </w:rPr>
        <w:t xml:space="preserve">. Допускается проведение обучения работников </w:t>
      </w:r>
      <w:r>
        <w:rPr>
          <w:rFonts w:hAnsi="Times New Roman" w:cs="Times New Roman"/>
          <w:color w:val="000000"/>
          <w:sz w:val="24"/>
          <w:szCs w:val="24"/>
        </w:rPr>
        <w:t>ООО «Гамма»</w:t>
      </w:r>
      <w:r>
        <w:rPr>
          <w:rFonts w:hAnsi="Times New Roman" w:cs="Times New Roman"/>
          <w:color w:val="000000"/>
          <w:sz w:val="24"/>
          <w:szCs w:val="24"/>
        </w:rPr>
        <w:t xml:space="preserve">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 проходящего обучение, выбор способа которой осуществляется </w:t>
      </w:r>
      <w:r>
        <w:rPr>
          <w:rFonts w:hAnsi="Times New Roman" w:cs="Times New Roman"/>
          <w:color w:val="000000"/>
          <w:sz w:val="24"/>
          <w:szCs w:val="24"/>
        </w:rPr>
        <w:t>ООО «Гамма»</w:t>
      </w:r>
      <w:r>
        <w:rPr>
          <w:rFonts w:hAnsi="Times New Roman" w:cs="Times New Roman"/>
          <w:color w:val="000000"/>
          <w:sz w:val="24"/>
          <w:szCs w:val="24"/>
        </w:rPr>
        <w:t>, в том числе контроль соблюдения условий проведения мероприятий, в рамках которых осуществляется оценка результатов обучения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Проверка знания работников </w:t>
      </w:r>
      <w:r>
        <w:rPr>
          <w:rFonts w:hAnsi="Times New Roman" w:cs="Times New Roman"/>
          <w:color w:val="000000"/>
          <w:sz w:val="24"/>
          <w:szCs w:val="24"/>
        </w:rPr>
        <w:t>ООО «Гамма»</w:t>
      </w:r>
      <w:r>
        <w:rPr>
          <w:rFonts w:hAnsi="Times New Roman" w:cs="Times New Roman"/>
          <w:color w:val="000000"/>
          <w:sz w:val="24"/>
          <w:szCs w:val="24"/>
        </w:rPr>
        <w:t xml:space="preserve"> проводится </w:t>
      </w:r>
      <w:r>
        <w:rPr>
          <w:rFonts w:hAnsi="Times New Roman" w:cs="Times New Roman"/>
          <w:color w:val="000000"/>
          <w:sz w:val="24"/>
          <w:szCs w:val="24"/>
        </w:rPr>
        <w:t>по билетам в форме устного опроса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1. Тематический план обучения для формирования программе обучения по общим вопросам охраны труда и функционирования системы управления охраной труда</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разделов и тем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Время изучения, час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Основы охраны труда в Российской Федерации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Стратегия безопасности труда и охраны здоровья</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Система управления охраной труда в организации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Расследование и предупреждение несчастных случаев и профессиональных заболеваний</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4,0</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Консультирование, экзамен</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r>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Проверка знания требований охраны труда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r>
              <w:rPr>
                <w:rFonts w:hAnsi="Times New Roman" w:cs="Times New Roman"/>
                <w:color w:val="000000"/>
                <w:sz w:val="24"/>
                <w:szCs w:val="24"/>
              </w:rPr>
              <w:t>0,5</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Итого:</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18,5</w:t>
            </w:r>
          </w:p>
        </w:tc>
      </w:tr>
    </w:tbl>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b/>
          <w:bCs/>
          <w:color w:val="000000"/>
          <w:sz w:val="24"/>
          <w:szCs w:val="24"/>
        </w:rPr>
        <w:t>2. Текстовая часть программы обучения по общим вопросам охраны труда и функционирования системы управления охраной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Основы охраны труда в Российской Федерации</w:t>
      </w:r>
    </w:p>
    <w:p>
      <w:pPr>
        <w:spacing w:line="240" w:lineRule="auto"/>
        <w:rPr>
          <w:rFonts w:hAnsi="Times New Roman" w:cs="Times New Roman"/>
          <w:color w:val="000000"/>
          <w:sz w:val="24"/>
          <w:szCs w:val="24"/>
        </w:rPr>
      </w:pPr>
      <w:r>
        <w:rPr>
          <w:rFonts w:hAnsi="Times New Roman" w:cs="Times New Roman"/>
          <w:b/>
          <w:bCs/>
          <w:color w:val="000000"/>
          <w:sz w:val="24"/>
          <w:szCs w:val="24"/>
        </w:rPr>
        <w:t>1.1. Основные понятия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Понятие устойчивости (гомеостазиса) внутренней среды организма человека и его приспособляемости к изменяющимся внешним условиям (адаптация). Неблагоприятное воздействие различных факторов внешней среды на организм человека. Понятие о здоровье, утомлении, переутомлении, болезни, травме, смерти. Работоспособность человека.</w:t>
      </w:r>
    </w:p>
    <w:p>
      <w:pPr>
        <w:spacing w:line="240" w:lineRule="auto"/>
        <w:rPr>
          <w:rFonts w:hAnsi="Times New Roman" w:cs="Times New Roman"/>
          <w:color w:val="000000"/>
          <w:sz w:val="24"/>
          <w:szCs w:val="24"/>
        </w:rPr>
      </w:pPr>
      <w:r>
        <w:rPr>
          <w:rFonts w:hAnsi="Times New Roman" w:cs="Times New Roman"/>
          <w:color w:val="000000"/>
          <w:sz w:val="24"/>
          <w:szCs w:val="24"/>
        </w:rPr>
        <w:t>Производственная среда и ее опасные и вредные производственные факторы. Классификация факторов производственной среды. Нормирование факторов производственной среды. Концепция порогового воздействия вредных факторов. Концепция беспорогового воздействия радиации. Понятия о предельно допустимой концентрации (ПДК), предельно допустимом уровне (ПДУ), предельно допустимом значении (ПДЗ), предельно допустимой дозе (ПДД).</w:t>
      </w:r>
    </w:p>
    <w:p>
      <w:pPr>
        <w:spacing w:line="240" w:lineRule="auto"/>
        <w:rPr>
          <w:rFonts w:hAnsi="Times New Roman" w:cs="Times New Roman"/>
          <w:color w:val="000000"/>
          <w:sz w:val="24"/>
          <w:szCs w:val="24"/>
        </w:rPr>
      </w:pPr>
      <w:r>
        <w:rPr>
          <w:rFonts w:hAnsi="Times New Roman" w:cs="Times New Roman"/>
          <w:color w:val="000000"/>
          <w:sz w:val="24"/>
          <w:szCs w:val="24"/>
        </w:rPr>
        <w:t>Трудовой процесс, его тяжесть и напряженность. Нормирование факторов трудового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Классификация условий труда по гигиеническим критериям. Оптимальные и допустимые условия труда. Вредные и опасные условия труда. Безопасные условия труда.</w:t>
      </w:r>
    </w:p>
    <w:p>
      <w:pPr>
        <w:spacing w:line="240" w:lineRule="auto"/>
        <w:rPr>
          <w:rFonts w:hAnsi="Times New Roman" w:cs="Times New Roman"/>
          <w:color w:val="000000"/>
          <w:sz w:val="24"/>
          <w:szCs w:val="24"/>
        </w:rPr>
      </w:pPr>
      <w:r>
        <w:rPr>
          <w:rFonts w:hAnsi="Times New Roman" w:cs="Times New Roman"/>
          <w:color w:val="000000"/>
          <w:sz w:val="24"/>
          <w:szCs w:val="24"/>
        </w:rPr>
        <w:t>Закономерное и случайное в воздействии условий труда на организм человека. Риски травмирования и заболевания.</w:t>
      </w:r>
    </w:p>
    <w:p>
      <w:pPr>
        <w:spacing w:line="240" w:lineRule="auto"/>
        <w:rPr>
          <w:rFonts w:hAnsi="Times New Roman" w:cs="Times New Roman"/>
          <w:color w:val="000000"/>
          <w:sz w:val="24"/>
          <w:szCs w:val="24"/>
        </w:rPr>
      </w:pPr>
      <w:r>
        <w:rPr>
          <w:rFonts w:hAnsi="Times New Roman" w:cs="Times New Roman"/>
          <w:color w:val="000000"/>
          <w:sz w:val="24"/>
          <w:szCs w:val="24"/>
        </w:rPr>
        <w:t>Наемный труд как социальное/трудовое отношение нанимателя (работодателя) и наемного работника. Потребность предпринимателя (организатора производства) в выполнении конкретной производственной функции как трудовой функции и его готовность выполнять обязанности работодателя. Способность человека выполнять трудовую функцию и его готовность выполнять трудовые обязанности работника. Понятие о трудоспособности. Рынок труда. Основные условия договоренности между нанимателем и нанимаемым: способность работника лично выполнять требуемую трудовую функцию и готовность подчиняться трудовому распорядку работодателя; готовность работодателя предоставить работу в условиях, соответствующих требованиям охраны труда, и своевременно выплачивать определенное денежное вознаграждение (заработную плату) согласному с его размером работнику; согласие работника работать в тех условиях труда, которые ему может предоставить работодатель. Особенности трудовых отношений.</w:t>
      </w:r>
    </w:p>
    <w:p>
      <w:pPr>
        <w:spacing w:line="240" w:lineRule="auto"/>
        <w:rPr>
          <w:rFonts w:hAnsi="Times New Roman" w:cs="Times New Roman"/>
          <w:color w:val="000000"/>
          <w:sz w:val="24"/>
          <w:szCs w:val="24"/>
        </w:rPr>
      </w:pPr>
      <w:r>
        <w:rPr>
          <w:rFonts w:hAnsi="Times New Roman" w:cs="Times New Roman"/>
          <w:color w:val="000000"/>
          <w:sz w:val="24"/>
          <w:szCs w:val="24"/>
        </w:rPr>
        <w:t>Понятие о риске утраты работником трудоспособности – профессиональном риске. Утрата трудоспособности и возможности существования как социальная опасность для человека и общества. Смерть работника как потеря возможности нормального существования его иждивенцев. Заинтересованность общества в снижении профессиональных рисков и предоставлении работнику безопасных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Понятие «охрана труда». Основная задача охраны труда – предотвращение производственного травматизма и профессиональных заболеваний и минимизация их социальных последствий. Социальная и экономическая сущность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принципы обеспечения охраны труда как системы мероприятий:</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необходимых для обеспечения сохранения жизни, здоровья и трудоспособности работников в процессе трудовой деятельности;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гарантирующих защиту права работников на труд в условиях, соответствующих требованиям охраны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определения и выплаты компенсаций за тяжелые работы и работы с вредными и (или) опасными условиями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социального страхования работников от несчастных случаев на производстве и профессиональных заболеваний;</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медицинской, социальной и профессиональной реабилитации работников, пострадавших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Экономический механизм и финансовое обеспечение системы управления охраной труда. Финансирование мероприятий по обеспечению безопасных условий труда и по улучшению условий и охраны труда. Структура затрат на мероприятия по охране труда. Оценка экономической эффективности мероприятий по охране труда. Понятие предотвращенного ущерба, прямых и косвенных потерь.</w:t>
      </w:r>
    </w:p>
    <w:p>
      <w:pPr>
        <w:spacing w:line="240" w:lineRule="auto"/>
        <w:rPr>
          <w:rFonts w:hAnsi="Times New Roman" w:cs="Times New Roman"/>
          <w:color w:val="000000"/>
          <w:sz w:val="24"/>
          <w:szCs w:val="24"/>
        </w:rPr>
      </w:pPr>
      <w:r>
        <w:rPr>
          <w:rFonts w:hAnsi="Times New Roman" w:cs="Times New Roman"/>
          <w:b/>
          <w:bCs/>
          <w:color w:val="000000"/>
          <w:sz w:val="24"/>
          <w:szCs w:val="24"/>
        </w:rPr>
        <w:t>1.2. Нормативно-правовые основы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Нормативные требования охраны труда. Использование нормативных требований охраны труда для регулирования социально-трудовых отношений. Обязательность их выполнения.</w:t>
      </w:r>
    </w:p>
    <w:p>
      <w:pPr>
        <w:spacing w:line="240" w:lineRule="auto"/>
        <w:rPr>
          <w:rFonts w:hAnsi="Times New Roman" w:cs="Times New Roman"/>
          <w:color w:val="000000"/>
          <w:sz w:val="24"/>
          <w:szCs w:val="24"/>
        </w:rPr>
      </w:pPr>
      <w:r>
        <w:rPr>
          <w:rFonts w:hAnsi="Times New Roman" w:cs="Times New Roman"/>
          <w:color w:val="000000"/>
          <w:sz w:val="24"/>
          <w:szCs w:val="24"/>
        </w:rPr>
        <w:t>Нормативные акты, содержащие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Международные и европейские стандарты и нормы. Нормы Евразийского экономического союза.</w:t>
      </w:r>
    </w:p>
    <w:p>
      <w:pPr>
        <w:spacing w:line="240" w:lineRule="auto"/>
        <w:rPr>
          <w:rFonts w:hAnsi="Times New Roman" w:cs="Times New Roman"/>
          <w:color w:val="000000"/>
          <w:sz w:val="24"/>
          <w:szCs w:val="24"/>
        </w:rPr>
      </w:pPr>
      <w:r>
        <w:rPr>
          <w:rFonts w:hAnsi="Times New Roman" w:cs="Times New Roman"/>
          <w:color w:val="000000"/>
          <w:sz w:val="24"/>
          <w:szCs w:val="24"/>
        </w:rPr>
        <w:t>Национальные и межгосударственные (ГОСТ) стандарты. СанПиНы (санитарные правила и нормы), СНиПы (строительные нормы и правила), СП (своды правил), ПОТ (правила охраны труда), ПБ (правила безопасности), РД (руководящие документы), МУ (методические указания) и другие нормативные документы национального законодательства.</w:t>
      </w:r>
    </w:p>
    <w:p>
      <w:pPr>
        <w:spacing w:line="240" w:lineRule="auto"/>
        <w:rPr>
          <w:rFonts w:hAnsi="Times New Roman" w:cs="Times New Roman"/>
          <w:color w:val="000000"/>
          <w:sz w:val="24"/>
          <w:szCs w:val="24"/>
        </w:rPr>
      </w:pPr>
      <w:r>
        <w:rPr>
          <w:rFonts w:hAnsi="Times New Roman" w:cs="Times New Roman"/>
          <w:b/>
          <w:bCs/>
          <w:color w:val="000000"/>
          <w:sz w:val="24"/>
          <w:szCs w:val="24"/>
        </w:rPr>
        <w:t>1.3. Обеспечение прав работников на охрану труда</w:t>
      </w:r>
    </w:p>
    <w:p>
      <w:pPr>
        <w:spacing w:line="240" w:lineRule="auto"/>
        <w:rPr>
          <w:rFonts w:hAnsi="Times New Roman" w:cs="Times New Roman"/>
          <w:color w:val="000000"/>
          <w:sz w:val="24"/>
          <w:szCs w:val="24"/>
        </w:rPr>
      </w:pPr>
      <w:r>
        <w:rPr>
          <w:rFonts w:hAnsi="Times New Roman" w:cs="Times New Roman"/>
          <w:color w:val="000000"/>
          <w:sz w:val="24"/>
          <w:szCs w:val="24"/>
        </w:rPr>
        <w:t>Общие сведения о праве и правовых нормативных актах: законах, подзаконных актах, международных договорах и судебных решениях. Виды права. Гражданское право. Трудовое право. Охрана труда как часть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Правовые источники охраны труда: Конституция; </w:t>
      </w:r>
      <w:r>
        <w:rPr>
          <w:rFonts w:hAnsi="Times New Roman" w:cs="Times New Roman"/>
          <w:color w:val="000000"/>
          <w:sz w:val="24"/>
          <w:szCs w:val="24"/>
        </w:rPr>
        <w:t>Трудовой кодекс</w:t>
      </w:r>
      <w:r>
        <w:rPr>
          <w:rFonts w:hAnsi="Times New Roman" w:cs="Times New Roman"/>
          <w:color w:val="000000"/>
          <w:sz w:val="24"/>
          <w:szCs w:val="24"/>
        </w:rPr>
        <w:t>; иные законы; постановления правительства; нормативные правовые акты органов исполнительной власти; акты органов местного самоуправления и локальные нормативные акты работодателя, содержащие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Международные трудовые нормы (стандарты) Международной организации труда, регулирующие трудовые отношения, касающиеся вопросов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Основополагающие принципы, касающиеся вопросов труда. Понятие принудительного труда. Запрещение принудительного труда.</w:t>
      </w:r>
    </w:p>
    <w:p>
      <w:pPr>
        <w:spacing w:line="240" w:lineRule="auto"/>
        <w:rPr>
          <w:rFonts w:hAnsi="Times New Roman" w:cs="Times New Roman"/>
          <w:color w:val="000000"/>
          <w:sz w:val="24"/>
          <w:szCs w:val="24"/>
        </w:rPr>
      </w:pPr>
      <w:r>
        <w:rPr>
          <w:rFonts w:hAnsi="Times New Roman" w:cs="Times New Roman"/>
          <w:color w:val="000000"/>
          <w:sz w:val="24"/>
          <w:szCs w:val="24"/>
        </w:rPr>
        <w:t>Трудовой договор между работником и работодателем – основа их правоотношений.</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трудового договора. Трудовая функция работника. Особенности трудовых функций. Обязательство работника по личному выполнению работы и подчинению внутреннему трудовому распорядку, действующему у работодателя. Обязательства работодателя по предоставлению работы, обеспечению условий труда, соответствующих требованиям охраны труда; по своевременной выплате заработной платы.</w:t>
      </w:r>
    </w:p>
    <w:p>
      <w:pPr>
        <w:spacing w:line="240" w:lineRule="auto"/>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 и их назначение. Особенности установления правил внутреннего трудового распорядка. Дисциплина труда.</w:t>
      </w:r>
    </w:p>
    <w:p>
      <w:pPr>
        <w:spacing w:line="240" w:lineRule="auto"/>
        <w:rPr>
          <w:rFonts w:hAnsi="Times New Roman" w:cs="Times New Roman"/>
          <w:color w:val="000000"/>
          <w:sz w:val="24"/>
          <w:szCs w:val="24"/>
        </w:rPr>
      </w:pPr>
      <w:r>
        <w:rPr>
          <w:rFonts w:hAnsi="Times New Roman" w:cs="Times New Roman"/>
          <w:color w:val="000000"/>
          <w:sz w:val="24"/>
          <w:szCs w:val="24"/>
        </w:rPr>
        <w:t>Отличие трудового договора от договоров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Основные направления государственной политики в области охраны труда: права и гарантии права работников на труд в условиях, соответствующих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регулирования труда совместителей, надомников, работающих вахтовым способом. Особенности регулирования труда работников транспорта. Особенности регулирования труда граждан других государств.</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регулирования труда женщин, работников, имеющих несовершеннолетних детей или осуществляющих уход за больными членами их семей.</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регулирования труда лиц моложе 18 лет.</w:t>
      </w:r>
    </w:p>
    <w:p>
      <w:pPr>
        <w:spacing w:line="240" w:lineRule="auto"/>
        <w:rPr>
          <w:rFonts w:hAnsi="Times New Roman" w:cs="Times New Roman"/>
          <w:color w:val="000000"/>
          <w:sz w:val="24"/>
          <w:szCs w:val="24"/>
        </w:rPr>
      </w:pPr>
      <w:r>
        <w:rPr>
          <w:rFonts w:hAnsi="Times New Roman" w:cs="Times New Roman"/>
          <w:color w:val="000000"/>
          <w:sz w:val="24"/>
          <w:szCs w:val="24"/>
        </w:rPr>
        <w:t>Нормативные акты смежных (с трудовым правом) отраслей права по вопросам, касающимся обеспечения безопасности и сохранения здоровья работников при выполнении ими трудовых обязанностей перед работодателем, соблюдения законодательства о труде и охране труда, безопасности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Гражданский кодекс в части, касающейся вопросов возмещения вреда, причиненного несчастным случаем на производстве или профессиональным заболеванием.</w:t>
      </w:r>
    </w:p>
    <w:p>
      <w:pPr>
        <w:spacing w:line="240" w:lineRule="auto"/>
        <w:rPr>
          <w:rFonts w:hAnsi="Times New Roman" w:cs="Times New Roman"/>
          <w:color w:val="000000"/>
          <w:sz w:val="24"/>
          <w:szCs w:val="24"/>
        </w:rPr>
      </w:pPr>
      <w:r>
        <w:rPr>
          <w:rFonts w:hAnsi="Times New Roman" w:cs="Times New Roman"/>
          <w:color w:val="000000"/>
          <w:sz w:val="24"/>
          <w:szCs w:val="24"/>
        </w:rPr>
        <w:t>Уголовный кодекс в части, касающейся уголовной ответственности за нарушение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Кодекс об административных правонарушениях в части, касающейся административной ответственности за нарушение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Законодательные и иные нормативные правовые акты о социальном страховании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Законодательство о санитарно-эпидемиологическом благополучии граждан, включая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Законы о техническом регулировании, промышленной, радиационной, пожарной безопасности, иные связанные с безопасностью законы национального законодательства.</w:t>
      </w:r>
    </w:p>
    <w:p>
      <w:pPr>
        <w:spacing w:line="240" w:lineRule="auto"/>
        <w:rPr>
          <w:rFonts w:hAnsi="Times New Roman" w:cs="Times New Roman"/>
          <w:color w:val="000000"/>
          <w:sz w:val="24"/>
          <w:szCs w:val="24"/>
        </w:rPr>
      </w:pPr>
      <w:r>
        <w:rPr>
          <w:rFonts w:hAnsi="Times New Roman" w:cs="Times New Roman"/>
          <w:color w:val="000000"/>
          <w:sz w:val="24"/>
          <w:szCs w:val="24"/>
        </w:rPr>
        <w:t>Налоговый кодекс в части, касающейся отнесения затрат на обеспечение безопасных условий и охраны труда и на улучшение условий и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1.4. Государственный контроль и надзор за соблюдением трудового законодательства</w:t>
      </w:r>
    </w:p>
    <w:p>
      <w:pPr>
        <w:spacing w:line="240" w:lineRule="auto"/>
        <w:rPr>
          <w:rFonts w:hAnsi="Times New Roman" w:cs="Times New Roman"/>
          <w:color w:val="000000"/>
          <w:sz w:val="24"/>
          <w:szCs w:val="24"/>
        </w:rPr>
      </w:pPr>
      <w:r>
        <w:rPr>
          <w:rFonts w:hAnsi="Times New Roman" w:cs="Times New Roman"/>
          <w:color w:val="000000"/>
          <w:sz w:val="24"/>
          <w:szCs w:val="24"/>
        </w:rPr>
        <w:t>Правовые основы и основные методы государственного регулирования деятельности субъектов права в условиях рыночной экономики. Нормотворчество, надзор за правоприменительной практикой, организация рынка социально значимых услуг. Административные, рыночные (экономические – налоги, тарифы и технические – сертификация, лицензирование, аккредитация, аттестация), социально-психологические методы управления (звания, награды, конкурсы). Государственное регулирование деятельности субъектов права в сфере охраны труда и безопасности производства.</w:t>
      </w:r>
    </w:p>
    <w:p>
      <w:pPr>
        <w:spacing w:line="240" w:lineRule="auto"/>
        <w:rPr>
          <w:rFonts w:hAnsi="Times New Roman" w:cs="Times New Roman"/>
          <w:color w:val="000000"/>
          <w:sz w:val="24"/>
          <w:szCs w:val="24"/>
        </w:rPr>
      </w:pPr>
      <w:r>
        <w:rPr>
          <w:rFonts w:hAnsi="Times New Roman" w:cs="Times New Roman"/>
          <w:color w:val="000000"/>
          <w:sz w:val="24"/>
          <w:szCs w:val="24"/>
        </w:rPr>
        <w:t>Структура органов государственного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Функции и полномочия в области охраны труда правительства, органов исполнительной власти и местного самоуправления.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 Прокуратура и ее роль в системе государственного надзора и контроля. Государственные инспекции и их функции. Специализированные инспекции.</w:t>
      </w:r>
    </w:p>
    <w:p>
      <w:pPr>
        <w:spacing w:line="240" w:lineRule="auto"/>
        <w:rPr>
          <w:rFonts w:hAnsi="Times New Roman" w:cs="Times New Roman"/>
          <w:color w:val="000000"/>
          <w:sz w:val="24"/>
          <w:szCs w:val="24"/>
        </w:rPr>
      </w:pPr>
      <w:r>
        <w:rPr>
          <w:rFonts w:hAnsi="Times New Roman" w:cs="Times New Roman"/>
          <w:color w:val="000000"/>
          <w:sz w:val="24"/>
          <w:szCs w:val="24"/>
        </w:rPr>
        <w:t>Государственный инспектор и его права.</w:t>
      </w:r>
    </w:p>
    <w:p>
      <w:pPr>
        <w:spacing w:line="240" w:lineRule="auto"/>
        <w:rPr>
          <w:rFonts w:hAnsi="Times New Roman" w:cs="Times New Roman"/>
          <w:color w:val="000000"/>
          <w:sz w:val="24"/>
          <w:szCs w:val="24"/>
        </w:rPr>
      </w:pPr>
      <w:r>
        <w:rPr>
          <w:rFonts w:hAnsi="Times New Roman" w:cs="Times New Roman"/>
          <w:color w:val="000000"/>
          <w:sz w:val="24"/>
          <w:szCs w:val="24"/>
        </w:rPr>
        <w:t>Органы, осуществляющие социальное страхование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общественного контроля.</w:t>
      </w:r>
    </w:p>
    <w:p>
      <w:pPr>
        <w:spacing w:line="240" w:lineRule="auto"/>
        <w:rPr>
          <w:rFonts w:hAnsi="Times New Roman" w:cs="Times New Roman"/>
          <w:color w:val="000000"/>
          <w:sz w:val="24"/>
          <w:szCs w:val="24"/>
        </w:rPr>
      </w:pPr>
      <w:r>
        <w:rPr>
          <w:rFonts w:hAnsi="Times New Roman" w:cs="Times New Roman"/>
          <w:b/>
          <w:bCs/>
          <w:color w:val="000000"/>
          <w:sz w:val="24"/>
          <w:szCs w:val="24"/>
        </w:rPr>
        <w:t>1.5. Социальное партнерство в сфере труда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как субъект управления охраной труда. Понятие «культура охраны труда». Стили поведения работника и внутренняя мотивация на соблюдение требований охраны труда. Построение системы поощрений за работу без травматизма. Организация соревнования на лучшее рабочее место по охране труда. Организация корпоративного Дня охраны труда. Мероприятия Всемирного дня охраны труда, проводимого Международной организацией труда ежегодно 28 апреля.</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информирования работников по вопросам охраны труда. Вовлечение работников в управление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Представители работников по охране труда - основная форма участия работников-исполнителей в управлении охраной труда. Организация работы представителей работников по охране труда: основные задачи и права; порядок взаимодействия с руководителями и специалистами организации-работодателя.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работы комитета (комиссии) по охране труда: основные задачи, права и функции комитета (комиссии) по охране труда; порядок взаимодействия с руководителями и специалистами организации-работодателя.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Реализация общественного контроля на уровне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Создание правовой базы эффективной организации работ по охране труда с помощью коллективного договора и соглашения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Стратегия безопасности труда и охраны здоровья </w:t>
      </w:r>
    </w:p>
    <w:p>
      <w:pPr>
        <w:spacing w:line="240" w:lineRule="auto"/>
        <w:rPr>
          <w:rFonts w:hAnsi="Times New Roman" w:cs="Times New Roman"/>
          <w:color w:val="000000"/>
          <w:sz w:val="24"/>
          <w:szCs w:val="24"/>
        </w:rPr>
      </w:pPr>
      <w:r>
        <w:rPr>
          <w:rFonts w:hAnsi="Times New Roman" w:cs="Times New Roman"/>
          <w:b/>
          <w:bCs/>
          <w:color w:val="000000"/>
          <w:sz w:val="24"/>
          <w:szCs w:val="24"/>
        </w:rPr>
        <w:t>2.1. Стратегия работодателя в области охраны труда. Цели и задачи работодателя по достижению целей в области охраны труда. Обязанности работодателя по обеспечению безопасных условий 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Системы организации работ по охране труда (СОРОТ) и системы управления охраной труда (СУОТ). Требования повышения эффективности производства и глобализации экономики к стандартизации систем управления охраной труда и безопасностью производства. Сертификация систем управления как средство публичного признания успешности стандартизированного управления охраной труда и безопасностью производства. Правовые основы стандартизации и сертификации в сфере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Общие понятия современных систем управления (менеджмента) качеством, охраной окружающей среды, охраной труда, промышленной безопасностью. Стандарты Международной организации по стандартизации (ISO) серии 9000, 14000 и 45001. Руководство Международной организации труда, межгосударственный стандарт.</w:t>
      </w:r>
    </w:p>
    <w:p>
      <w:pPr>
        <w:spacing w:line="240" w:lineRule="auto"/>
        <w:rPr>
          <w:rFonts w:hAnsi="Times New Roman" w:cs="Times New Roman"/>
          <w:color w:val="000000"/>
          <w:sz w:val="24"/>
          <w:szCs w:val="24"/>
        </w:rPr>
      </w:pPr>
      <w:r>
        <w:rPr>
          <w:rFonts w:hAnsi="Times New Roman" w:cs="Times New Roman"/>
          <w:b/>
          <w:bCs/>
          <w:color w:val="000000"/>
          <w:sz w:val="24"/>
          <w:szCs w:val="24"/>
        </w:rPr>
        <w:t>2.2. Лидерство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Деление работников по характеру их трудовых функций. Руководители и характер их функций в управлении. Специалисты и характер их функций в управлении. Работники, не участвующие в управлении.</w:t>
      </w:r>
    </w:p>
    <w:p>
      <w:pPr>
        <w:spacing w:line="240" w:lineRule="auto"/>
        <w:rPr>
          <w:rFonts w:hAnsi="Times New Roman" w:cs="Times New Roman"/>
          <w:color w:val="000000"/>
          <w:sz w:val="24"/>
          <w:szCs w:val="24"/>
        </w:rPr>
      </w:pPr>
      <w:r>
        <w:rPr>
          <w:rFonts w:hAnsi="Times New Roman" w:cs="Times New Roman"/>
          <w:color w:val="000000"/>
          <w:sz w:val="24"/>
          <w:szCs w:val="24"/>
        </w:rPr>
        <w:t>Описание системы формирования и развития лидерских качеств в области охраны труда. Характеристики лидерства. Описание процесса формирования и развития лидерства. Показатели лидерства. Методы формирования и развития лидерства.</w:t>
      </w:r>
    </w:p>
    <w:p>
      <w:pPr>
        <w:spacing w:line="240" w:lineRule="auto"/>
        <w:rPr>
          <w:rFonts w:hAnsi="Times New Roman" w:cs="Times New Roman"/>
          <w:color w:val="000000"/>
          <w:sz w:val="24"/>
          <w:szCs w:val="24"/>
        </w:rPr>
      </w:pPr>
      <w:r>
        <w:rPr>
          <w:rFonts w:hAnsi="Times New Roman" w:cs="Times New Roman"/>
          <w:b/>
          <w:bCs/>
          <w:color w:val="000000"/>
          <w:sz w:val="24"/>
          <w:szCs w:val="24"/>
        </w:rPr>
        <w:t>2.3. Мотивация работников на безопасный труд</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причины низкой мотивации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Способы повышения мотивации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Создание психологического климата в коллективе.</w:t>
      </w:r>
    </w:p>
    <w:p>
      <w:pPr>
        <w:spacing w:line="240" w:lineRule="auto"/>
        <w:rPr>
          <w:rFonts w:hAnsi="Times New Roman" w:cs="Times New Roman"/>
          <w:color w:val="000000"/>
          <w:sz w:val="24"/>
          <w:szCs w:val="24"/>
        </w:rPr>
      </w:pPr>
      <w:r>
        <w:rPr>
          <w:rFonts w:hAnsi="Times New Roman" w:cs="Times New Roman"/>
          <w:color w:val="000000"/>
          <w:sz w:val="24"/>
          <w:szCs w:val="24"/>
        </w:rPr>
        <w:t>Основные задачи производственного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Мотивация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Профессиональная подготовка.</w:t>
      </w:r>
    </w:p>
    <w:p>
      <w:pPr>
        <w:spacing w:line="240" w:lineRule="auto"/>
        <w:rPr>
          <w:rFonts w:hAnsi="Times New Roman" w:cs="Times New Roman"/>
          <w:color w:val="000000"/>
          <w:sz w:val="24"/>
          <w:szCs w:val="24"/>
        </w:rPr>
      </w:pPr>
      <w:r>
        <w:rPr>
          <w:rFonts w:hAnsi="Times New Roman" w:cs="Times New Roman"/>
          <w:color w:val="000000"/>
          <w:sz w:val="24"/>
          <w:szCs w:val="24"/>
        </w:rPr>
        <w:t>Периодическое дополнительное обучение.</w:t>
      </w:r>
    </w:p>
    <w:p>
      <w:pPr>
        <w:spacing w:line="240" w:lineRule="auto"/>
        <w:rPr>
          <w:rFonts w:hAnsi="Times New Roman" w:cs="Times New Roman"/>
          <w:color w:val="000000"/>
          <w:sz w:val="24"/>
          <w:szCs w:val="24"/>
        </w:rPr>
      </w:pPr>
      <w:r>
        <w:rPr>
          <w:rFonts w:hAnsi="Times New Roman" w:cs="Times New Roman"/>
          <w:color w:val="000000"/>
          <w:sz w:val="24"/>
          <w:szCs w:val="24"/>
        </w:rPr>
        <w:t>Производственный контроль.</w:t>
      </w:r>
    </w:p>
    <w:p>
      <w:pPr>
        <w:spacing w:line="240" w:lineRule="auto"/>
        <w:rPr>
          <w:rFonts w:hAnsi="Times New Roman" w:cs="Times New Roman"/>
          <w:color w:val="000000"/>
          <w:sz w:val="24"/>
          <w:szCs w:val="24"/>
        </w:rPr>
      </w:pPr>
      <w:r>
        <w:rPr>
          <w:rFonts w:hAnsi="Times New Roman" w:cs="Times New Roman"/>
          <w:color w:val="000000"/>
          <w:sz w:val="24"/>
          <w:szCs w:val="24"/>
        </w:rPr>
        <w:t>Поведенческий аудит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Моральная мотивация.</w:t>
      </w:r>
    </w:p>
    <w:p>
      <w:pPr>
        <w:spacing w:line="240" w:lineRule="auto"/>
        <w:rPr>
          <w:rFonts w:hAnsi="Times New Roman" w:cs="Times New Roman"/>
          <w:color w:val="000000"/>
          <w:sz w:val="24"/>
          <w:szCs w:val="24"/>
        </w:rPr>
      </w:pPr>
      <w:r>
        <w:rPr>
          <w:rFonts w:hAnsi="Times New Roman" w:cs="Times New Roman"/>
          <w:color w:val="000000"/>
          <w:sz w:val="24"/>
          <w:szCs w:val="24"/>
        </w:rPr>
        <w:t>Материальная мотивация.</w:t>
      </w:r>
    </w:p>
    <w:p>
      <w:pPr>
        <w:spacing w:line="240" w:lineRule="auto"/>
        <w:rPr>
          <w:rFonts w:hAnsi="Times New Roman" w:cs="Times New Roman"/>
          <w:color w:val="000000"/>
          <w:sz w:val="24"/>
          <w:szCs w:val="24"/>
        </w:rPr>
      </w:pPr>
      <w:r>
        <w:rPr>
          <w:rFonts w:hAnsi="Times New Roman" w:cs="Times New Roman"/>
          <w:color w:val="000000"/>
          <w:sz w:val="24"/>
          <w:szCs w:val="24"/>
        </w:rPr>
        <w:t>Оценка мотивации.</w:t>
      </w:r>
    </w:p>
    <w:p>
      <w:pPr>
        <w:spacing w:line="240" w:lineRule="auto"/>
        <w:rPr>
          <w:rFonts w:hAnsi="Times New Roman" w:cs="Times New Roman"/>
          <w:color w:val="000000"/>
          <w:sz w:val="24"/>
          <w:szCs w:val="24"/>
        </w:rPr>
      </w:pPr>
      <w:r>
        <w:rPr>
          <w:rFonts w:hAnsi="Times New Roman" w:cs="Times New Roman"/>
          <w:color w:val="000000"/>
          <w:sz w:val="24"/>
          <w:szCs w:val="24"/>
        </w:rPr>
        <w:t>Повышение качества, дисциплины, культуры процессов труда.</w:t>
      </w:r>
    </w:p>
    <w:p>
      <w:pPr>
        <w:spacing w:line="240" w:lineRule="auto"/>
        <w:rPr>
          <w:rFonts w:hAnsi="Times New Roman" w:cs="Times New Roman"/>
          <w:color w:val="000000"/>
          <w:sz w:val="24"/>
          <w:szCs w:val="24"/>
        </w:rPr>
      </w:pPr>
      <w:r>
        <w:rPr>
          <w:rFonts w:hAnsi="Times New Roman" w:cs="Times New Roman"/>
          <w:color w:val="000000"/>
          <w:sz w:val="24"/>
          <w:szCs w:val="24"/>
        </w:rPr>
        <w:t>Ответственность работников.</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Система управления охраной труда в организации</w:t>
      </w:r>
    </w:p>
    <w:p>
      <w:pPr>
        <w:spacing w:line="240" w:lineRule="auto"/>
        <w:rPr>
          <w:rFonts w:hAnsi="Times New Roman" w:cs="Times New Roman"/>
          <w:color w:val="000000"/>
          <w:sz w:val="24"/>
          <w:szCs w:val="24"/>
        </w:rPr>
      </w:pPr>
      <w:r>
        <w:rPr>
          <w:rFonts w:hAnsi="Times New Roman" w:cs="Times New Roman"/>
          <w:b/>
          <w:bCs/>
          <w:color w:val="000000"/>
          <w:sz w:val="24"/>
          <w:szCs w:val="24"/>
        </w:rPr>
        <w:t>3.1. Обеспечение функционирования системы управления охраной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Примерная структура и содержание основных документов СУОТ: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политика организации в сфере охраны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цели и задачи корпоративного управления охраной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идентификация и оценка рисков;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организационные структуры и ответственность персонала;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осведомленность и компетентность персонала;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взаимосвязи, взаимодействие и информация;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документация и управление документацией;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готовность к действиям в условиях аварийных ситуаций;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взаимодействие с подрядчиками;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контроль: мониторинг и измерения основных показателей;</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отчетные данные и их анализ;</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аудит функционирования СУОТ;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анализ эффективности СУОТ со стороны руководства;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проведение корректирующих мероприятий;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процедуры непрерывного совершенствования деятельности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Особенности создания и функционирования корпоративных систем управления охраной труда и промышленной безопасностью (СУОТ и ПБ).</w:t>
      </w:r>
    </w:p>
    <w:p>
      <w:pPr>
        <w:spacing w:line="240" w:lineRule="auto"/>
        <w:rPr>
          <w:rFonts w:hAnsi="Times New Roman" w:cs="Times New Roman"/>
          <w:color w:val="000000"/>
          <w:sz w:val="24"/>
          <w:szCs w:val="24"/>
        </w:rPr>
      </w:pPr>
      <w:r>
        <w:rPr>
          <w:rFonts w:hAnsi="Times New Roman" w:cs="Times New Roman"/>
          <w:b/>
          <w:bCs/>
          <w:color w:val="000000"/>
          <w:sz w:val="24"/>
          <w:szCs w:val="24"/>
        </w:rPr>
        <w:t>3.2. Управление документами. Информирование работников об условиях и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Назначение документирования в сфере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Основные виды документации: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устанавливающего и распорядительно-организационного характера (локальные нормативные акты работодателя: приказы, положения, распоряжения, инструкции, порядки, правила, регламенты, программы и т.п.);</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фиксирующего и учитывающего характера («записи» о мероприятиях, событиях и фактах деятельности по охране труда, а также об инцидентах, несчастных случаях, случаях острых и хронических заболеваний, в том числе требующих квалификации по подозрению на их профессиональный характер);</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информационно-коммуникационного характера (информирование, переписка, предписания органов контроля и надзора, отчетность).</w:t>
      </w:r>
    </w:p>
    <w:p>
      <w:pPr>
        <w:spacing w:line="240" w:lineRule="auto"/>
        <w:rPr>
          <w:rFonts w:hAnsi="Times New Roman" w:cs="Times New Roman"/>
          <w:color w:val="000000"/>
          <w:sz w:val="24"/>
          <w:szCs w:val="24"/>
        </w:rPr>
      </w:pPr>
      <w:r>
        <w:rPr>
          <w:rFonts w:hAnsi="Times New Roman" w:cs="Times New Roman"/>
          <w:color w:val="000000"/>
          <w:sz w:val="24"/>
          <w:szCs w:val="24"/>
        </w:rPr>
        <w:t>Использование работодателем нормативно-правовых и нормативно-технических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Локальные нормативные акты работодателя, содержащие нормы трудового права и требования охраны труда, регулирующие соблюдение работниками требований охраны труда и выполнение работодателем государственных нормативных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Понятие «записи данных». Документальная фиксация проведения инструктажей, обучения по охране труда, медосмотров, выдачи средств индивидуальной защиты и т.п. Документирование расследования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b/>
          <w:bCs/>
          <w:color w:val="000000"/>
          <w:sz w:val="24"/>
          <w:szCs w:val="24"/>
        </w:rPr>
        <w:t>3.3. Специальная оценка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Проведение оценки соответствия работ по охране труда нормативным требованиям охраны труда. Назначение и методы оценки соответствия.</w:t>
      </w:r>
    </w:p>
    <w:p>
      <w:pPr>
        <w:spacing w:line="240" w:lineRule="auto"/>
        <w:rPr>
          <w:rFonts w:hAnsi="Times New Roman" w:cs="Times New Roman"/>
          <w:color w:val="000000"/>
          <w:sz w:val="24"/>
          <w:szCs w:val="24"/>
        </w:rPr>
      </w:pPr>
      <w:r>
        <w:rPr>
          <w:rFonts w:hAnsi="Times New Roman" w:cs="Times New Roman"/>
          <w:b/>
          <w:bCs/>
          <w:color w:val="000000"/>
          <w:sz w:val="24"/>
          <w:szCs w:val="24"/>
        </w:rPr>
        <w:t>3.4. Оценка и управление профессиональными рисками</w:t>
      </w:r>
    </w:p>
    <w:p>
      <w:pPr>
        <w:spacing w:line="240" w:lineRule="auto"/>
        <w:rPr>
          <w:rFonts w:hAnsi="Times New Roman" w:cs="Times New Roman"/>
          <w:color w:val="000000"/>
          <w:sz w:val="24"/>
          <w:szCs w:val="24"/>
        </w:rPr>
      </w:pPr>
      <w:r>
        <w:rPr>
          <w:rFonts w:hAnsi="Times New Roman" w:cs="Times New Roman"/>
          <w:color w:val="000000"/>
          <w:sz w:val="24"/>
          <w:szCs w:val="24"/>
        </w:rPr>
        <w:t>Общие понятия обеспечения безопасности. Профессиональный риск как мера уровня обеспечения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Идентификация опасностей и оценка риска. Методы оценки уровня профессионального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Основные принципы управления рисками: принцип профилактики неблагоприятных событий и принцип минимизации последствий неблагоприятных событий. Мероприятия, проводимые в </w:t>
      </w:r>
      <w:r>
        <w:rPr>
          <w:rFonts w:hAnsi="Times New Roman" w:cs="Times New Roman"/>
          <w:color w:val="000000"/>
          <w:sz w:val="24"/>
          <w:szCs w:val="24"/>
        </w:rPr>
        <w:t>ООО «</w:t>
      </w:r>
      <w:r>
        <w:rPr>
          <w:rFonts w:hAnsi="Times New Roman" w:cs="Times New Roman"/>
          <w:color w:val="000000"/>
          <w:sz w:val="24"/>
          <w:szCs w:val="24"/>
        </w:rPr>
        <w:t>Гамм</w:t>
      </w:r>
      <w:r>
        <w:rPr>
          <w:rFonts w:hAnsi="Times New Roman" w:cs="Times New Roman"/>
          <w:color w:val="000000"/>
          <w:sz w:val="24"/>
          <w:szCs w:val="24"/>
        </w:rPr>
        <w:t>а»</w:t>
      </w:r>
      <w:r>
        <w:rPr>
          <w:rFonts w:hAnsi="Times New Roman" w:cs="Times New Roman"/>
          <w:color w:val="000000"/>
          <w:sz w:val="24"/>
          <w:szCs w:val="24"/>
        </w:rPr>
        <w:t>, по устранению, минимизации и управлению профессиональными рисками.</w:t>
      </w:r>
    </w:p>
    <w:p>
      <w:pPr>
        <w:spacing w:line="240" w:lineRule="auto"/>
        <w:rPr>
          <w:rFonts w:hAnsi="Times New Roman" w:cs="Times New Roman"/>
          <w:color w:val="000000"/>
          <w:sz w:val="24"/>
          <w:szCs w:val="24"/>
        </w:rPr>
      </w:pPr>
      <w:r>
        <w:rPr>
          <w:rFonts w:hAnsi="Times New Roman" w:cs="Times New Roman"/>
          <w:b/>
          <w:bCs/>
          <w:color w:val="000000"/>
          <w:sz w:val="24"/>
          <w:szCs w:val="24"/>
        </w:rPr>
        <w:t>3.5. Подготовка работников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Связь компетентности работников в вопросах охраны труда и безопасности производства с выполнением ими своих трудовых функций. Тенденции к совмещению профессий и универсализации трудовых функций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Обязанности работодателя по обучению работников безопасным методам и приемам выполнения работ, по проведению инструктажей по охране труда, стажировки на рабочем месте, проверки знаний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Обязанности работников по прохождению обучения безопасным методам и приемам выполнения работ по охране труда, инструктажей по охране труда, стажировки на рабочем месте, проверки знаний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обучения по охране труда и проверки знаний требований охраны труда руководителей и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обучения по охране труда и проверки знаний требований охраны труда работников рабочих профессий и младшего обслуживающего персонала.</w:t>
      </w:r>
    </w:p>
    <w:p>
      <w:pPr>
        <w:spacing w:line="240" w:lineRule="auto"/>
        <w:rPr>
          <w:rFonts w:hAnsi="Times New Roman" w:cs="Times New Roman"/>
          <w:color w:val="000000"/>
          <w:sz w:val="24"/>
          <w:szCs w:val="24"/>
        </w:rPr>
      </w:pPr>
      <w:r>
        <w:rPr>
          <w:rFonts w:hAnsi="Times New Roman" w:cs="Times New Roman"/>
          <w:color w:val="000000"/>
          <w:sz w:val="24"/>
          <w:szCs w:val="24"/>
        </w:rPr>
        <w:t>Виды и содержание инструктажей работников по охране труда. Порядок разработки, согласования и утверждения программ инструктирования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3.6. Обеспечение работников средствами индивидуальной защиты, смывающими и обезвреживающими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Классификация средств индивидуальной защиты, требования к ним. Типовые отраслевые нормы бесплатной выдачи работникам специальной одежды, специальной обуви и других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Основные типы средств индивидуальной защиты. Каски. Очки. Рукавицы. Спецобувь.</w:t>
      </w:r>
    </w:p>
    <w:p>
      <w:pPr>
        <w:spacing w:line="240" w:lineRule="auto"/>
        <w:rPr>
          <w:rFonts w:hAnsi="Times New Roman" w:cs="Times New Roman"/>
          <w:color w:val="000000"/>
          <w:sz w:val="24"/>
          <w:szCs w:val="24"/>
        </w:rPr>
      </w:pPr>
      <w:r>
        <w:rPr>
          <w:rFonts w:hAnsi="Times New Roman" w:cs="Times New Roman"/>
          <w:color w:val="000000"/>
          <w:sz w:val="24"/>
          <w:szCs w:val="24"/>
        </w:rPr>
        <w:t>Обязанности работодателя по обеспечению работников средствами индивидуальной защиты. Порядок обеспечения работников специальной одеждой, специальной обувью и другими средствами индивидуальной защиты; организация их хранения, стирки, химической сушки, ремонта и т.п. Порядок обеспечения дежурными средствами индивидуальной защиты, теплой специальной одеждой и обувью. Организация учета и контроля за выдачей работникам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Обязанности работников по правильному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b/>
          <w:bCs/>
          <w:color w:val="000000"/>
          <w:sz w:val="24"/>
          <w:szCs w:val="24"/>
        </w:rPr>
        <w:t>3.7. Обеспечение гарантий и компенсаций работникам</w:t>
      </w:r>
    </w:p>
    <w:p>
      <w:pPr>
        <w:spacing w:line="240" w:lineRule="auto"/>
        <w:rPr>
          <w:rFonts w:hAnsi="Times New Roman" w:cs="Times New Roman"/>
          <w:color w:val="000000"/>
          <w:sz w:val="24"/>
          <w:szCs w:val="24"/>
        </w:rPr>
      </w:pPr>
      <w:r>
        <w:rPr>
          <w:rFonts w:hAnsi="Times New Roman" w:cs="Times New Roman"/>
          <w:color w:val="000000"/>
          <w:sz w:val="24"/>
          <w:szCs w:val="24"/>
        </w:rPr>
        <w:t>Понятие вреда, причинения вреда, причинителя вреда и возмещения вреда в гражданском праве. Третьи лица. Ответственность юридического лица или гражданина за вред, причиненный его работником. Ответственность за вред, причиненный деятельностью, создающей повышенную опасность для окружающих. Объем и характер возмещения вреда, причиненного повреждением здоровья. Материальный и моральный вред. Условия возмещения вреда. Способ и размер компенсации морального вреда. Обязанность работодателя возместить моральный вред.</w:t>
      </w:r>
    </w:p>
    <w:p>
      <w:pPr>
        <w:spacing w:line="240" w:lineRule="auto"/>
        <w:rPr>
          <w:rFonts w:hAnsi="Times New Roman" w:cs="Times New Roman"/>
          <w:color w:val="000000"/>
          <w:sz w:val="24"/>
          <w:szCs w:val="24"/>
        </w:rPr>
      </w:pPr>
      <w:r>
        <w:rPr>
          <w:rFonts w:hAnsi="Times New Roman" w:cs="Times New Roman"/>
          <w:b/>
          <w:bCs/>
          <w:color w:val="000000"/>
          <w:sz w:val="24"/>
          <w:szCs w:val="24"/>
        </w:rPr>
        <w:t>3.8. Обеспечение наблюдения за состоянием здоровья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внутрифирменного (корпоративного) производственного многоступенчатого контроля. Организация рассмотрения вопросов охраны труда руководителями.</w:t>
      </w:r>
    </w:p>
    <w:p>
      <w:pPr>
        <w:spacing w:line="240" w:lineRule="auto"/>
        <w:rPr>
          <w:rFonts w:hAnsi="Times New Roman" w:cs="Times New Roman"/>
          <w:color w:val="000000"/>
          <w:sz w:val="24"/>
          <w:szCs w:val="24"/>
        </w:rPr>
      </w:pPr>
      <w:r>
        <w:rPr>
          <w:rFonts w:hAnsi="Times New Roman" w:cs="Times New Roman"/>
          <w:color w:val="000000"/>
          <w:sz w:val="24"/>
          <w:szCs w:val="24"/>
        </w:rPr>
        <w:t>Закрепление организационных мероприятий локальными нормативными актами работодателя.</w:t>
      </w:r>
    </w:p>
    <w:p>
      <w:pPr>
        <w:spacing w:line="240" w:lineRule="auto"/>
        <w:rPr>
          <w:rFonts w:hAnsi="Times New Roman" w:cs="Times New Roman"/>
          <w:color w:val="000000"/>
          <w:sz w:val="24"/>
          <w:szCs w:val="24"/>
        </w:rPr>
      </w:pPr>
      <w:r>
        <w:rPr>
          <w:rFonts w:hAnsi="Times New Roman" w:cs="Times New Roman"/>
          <w:b/>
          <w:bCs/>
          <w:color w:val="000000"/>
          <w:sz w:val="24"/>
          <w:szCs w:val="24"/>
        </w:rPr>
        <w:t>3.9. Обеспечение санитарно-бытового обслуживания</w:t>
      </w:r>
    </w:p>
    <w:p>
      <w:pPr>
        <w:spacing w:line="240" w:lineRule="auto"/>
        <w:rPr>
          <w:rFonts w:hAnsi="Times New Roman" w:cs="Times New Roman"/>
          <w:color w:val="000000"/>
          <w:sz w:val="24"/>
          <w:szCs w:val="24"/>
        </w:rPr>
      </w:pPr>
      <w:r>
        <w:rPr>
          <w:rFonts w:hAnsi="Times New Roman" w:cs="Times New Roman"/>
          <w:color w:val="000000"/>
          <w:sz w:val="24"/>
          <w:szCs w:val="24"/>
        </w:rPr>
        <w:t>Санитарно-бытовое обслуживание работников в соответствии с требованиями охраны труда. Установленные нормы оборудования санитарно-бытовых помещений, помещений для приема пищи, комнат для отдыха в рабочее время и психологической разгрузки, организация постов для оказания первой помощи, укомплектованние аптечками для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Обязанность работодателя обеспечить перевозку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w:t>
      </w:r>
    </w:p>
    <w:p>
      <w:pPr>
        <w:spacing w:line="240" w:lineRule="auto"/>
        <w:rPr>
          <w:rFonts w:hAnsi="Times New Roman" w:cs="Times New Roman"/>
          <w:color w:val="000000"/>
          <w:sz w:val="24"/>
          <w:szCs w:val="24"/>
        </w:rPr>
      </w:pPr>
      <w:r>
        <w:rPr>
          <w:rFonts w:hAnsi="Times New Roman" w:cs="Times New Roman"/>
          <w:color w:val="000000"/>
          <w:sz w:val="24"/>
          <w:szCs w:val="24"/>
        </w:rPr>
        <w:t>Система организационно-технических и санитарно-гигиенических и иных мероприятий, обеспечивающих безопасные условия труда и безопасность производственной деятельности.</w:t>
      </w:r>
    </w:p>
    <w:p>
      <w:pPr>
        <w:spacing w:line="240" w:lineRule="auto"/>
        <w:rPr>
          <w:rFonts w:hAnsi="Times New Roman" w:cs="Times New Roman"/>
          <w:color w:val="000000"/>
          <w:sz w:val="24"/>
          <w:szCs w:val="24"/>
        </w:rPr>
      </w:pPr>
      <w:r>
        <w:rPr>
          <w:rFonts w:hAnsi="Times New Roman" w:cs="Times New Roman"/>
          <w:b/>
          <w:bCs/>
          <w:color w:val="000000"/>
          <w:sz w:val="24"/>
          <w:szCs w:val="24"/>
        </w:rPr>
        <w:t>3.10. Обеспечение оптимальных режимов труда и отдыха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Режим рабочего времени и время отдыха. Продолжительность рабочей недели, ежедневной работы (смены), время начала и окончания работы, время перерывов в работе, число смен в сутки, чередование рабочих и нерабочих дней. Сменная работа. Сверхурочная работа и ее ограничение. Виды времени отдыха. Перерывы для отдыха и питания. Продолжительность еженедельного непрерывного отдыха. Ежегодные оплачиваемые отпуска и их продолжительность. Ежегодный дополнительный оплачиваемый отпуск.</w:t>
      </w:r>
    </w:p>
    <w:p>
      <w:pPr>
        <w:spacing w:line="240" w:lineRule="auto"/>
        <w:rPr>
          <w:rFonts w:hAnsi="Times New Roman" w:cs="Times New Roman"/>
          <w:color w:val="000000"/>
          <w:sz w:val="24"/>
          <w:szCs w:val="24"/>
        </w:rPr>
      </w:pPr>
      <w:r>
        <w:rPr>
          <w:rFonts w:hAnsi="Times New Roman" w:cs="Times New Roman"/>
          <w:b/>
          <w:bCs/>
          <w:color w:val="000000"/>
          <w:sz w:val="24"/>
          <w:szCs w:val="24"/>
        </w:rPr>
        <w:t>3.11. Обеспечение безопасного выполнения подрядных работ. Обеспечение снабжения безопасной продукцией</w:t>
      </w:r>
    </w:p>
    <w:p>
      <w:pPr>
        <w:spacing w:line="240" w:lineRule="auto"/>
        <w:rPr>
          <w:rFonts w:hAnsi="Times New Roman" w:cs="Times New Roman"/>
          <w:color w:val="000000"/>
          <w:sz w:val="24"/>
          <w:szCs w:val="24"/>
        </w:rPr>
      </w:pPr>
      <w:r>
        <w:rPr>
          <w:rFonts w:hAnsi="Times New Roman" w:cs="Times New Roman"/>
          <w:color w:val="000000"/>
          <w:sz w:val="24"/>
          <w:szCs w:val="24"/>
        </w:rPr>
        <w:t>Взаимодействие с подрядчиками. Эргономические требования к рабочим местам «сидя» и «стоя». Безопасность оборудования, оснастки и инструмента, сырья и материалов, готовой продукции, находящихся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Расследование и предупреждение несчастных случаев и профессиональных заболеваний</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расследования несчастных случаев</w:t>
      </w:r>
    </w:p>
    <w:p>
      <w:pPr>
        <w:spacing w:line="240" w:lineRule="auto"/>
        <w:rPr>
          <w:rFonts w:hAnsi="Times New Roman" w:cs="Times New Roman"/>
          <w:color w:val="000000"/>
          <w:sz w:val="24"/>
          <w:szCs w:val="24"/>
        </w:rPr>
      </w:pPr>
      <w:r>
        <w:rPr>
          <w:rFonts w:hAnsi="Times New Roman" w:cs="Times New Roman"/>
          <w:color w:val="000000"/>
          <w:sz w:val="24"/>
          <w:szCs w:val="24"/>
        </w:rPr>
        <w:t>Причины производственных травм и их классификация.</w:t>
      </w:r>
    </w:p>
    <w:p>
      <w:pPr>
        <w:spacing w:line="240" w:lineRule="auto"/>
        <w:rPr>
          <w:rFonts w:hAnsi="Times New Roman" w:cs="Times New Roman"/>
          <w:color w:val="000000"/>
          <w:sz w:val="24"/>
          <w:szCs w:val="24"/>
        </w:rPr>
      </w:pPr>
      <w:r>
        <w:rPr>
          <w:rFonts w:hAnsi="Times New Roman" w:cs="Times New Roman"/>
          <w:color w:val="000000"/>
          <w:sz w:val="24"/>
          <w:szCs w:val="24"/>
        </w:rPr>
        <w:t>Квалификация несчастных случаев на производстве. Порядок передачи информации о произошедших несчастных случаях. Первоочередные меры, принимаемые в связи с ними. Формирование комиссии по расследованию.</w:t>
      </w:r>
    </w:p>
    <w:p>
      <w:pPr>
        <w:spacing w:line="240" w:lineRule="auto"/>
        <w:rPr>
          <w:rFonts w:hAnsi="Times New Roman" w:cs="Times New Roman"/>
          <w:color w:val="000000"/>
          <w:sz w:val="24"/>
          <w:szCs w:val="24"/>
        </w:rPr>
      </w:pPr>
      <w:r>
        <w:rPr>
          <w:rFonts w:hAnsi="Times New Roman" w:cs="Times New Roman"/>
          <w:color w:val="000000"/>
          <w:sz w:val="24"/>
          <w:szCs w:val="24"/>
        </w:rPr>
        <w:t>Оформление материалов расследования. Порядок представления информации о несчастных случаях на производстве. Разработка обобщенных причин расследуемых событий, профилактических мероприятий по предотвращению аналогичных происшествий.</w:t>
      </w:r>
    </w:p>
    <w:p>
      <w:pPr>
        <w:spacing w:line="240" w:lineRule="auto"/>
        <w:rPr>
          <w:rFonts w:hAnsi="Times New Roman" w:cs="Times New Roman"/>
          <w:color w:val="000000"/>
          <w:sz w:val="24"/>
          <w:szCs w:val="24"/>
        </w:rPr>
      </w:pPr>
      <w:r>
        <w:rPr>
          <w:rFonts w:hAnsi="Times New Roman" w:cs="Times New Roman"/>
          <w:b/>
          <w:bCs/>
          <w:color w:val="000000"/>
          <w:sz w:val="24"/>
          <w:szCs w:val="24"/>
        </w:rPr>
        <w:t>4.2. Обязательное социальное страхование работников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Право работника на социальное страхование от несчастных случаев на производстве и профессиональных заболеваний. Обязанность работодателя по обеспечению социального страхования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Страховые тарифы. Страховые взносы. Класс профессионального риска и страховой тариф для работодателей, производственная деятельность которых относится к сельскому хозяйству.</w:t>
      </w:r>
    </w:p>
    <w:p>
      <w:pPr>
        <w:spacing w:line="240" w:lineRule="auto"/>
        <w:rPr>
          <w:rFonts w:hAnsi="Times New Roman" w:cs="Times New Roman"/>
          <w:color w:val="000000"/>
          <w:sz w:val="24"/>
          <w:szCs w:val="24"/>
        </w:rPr>
      </w:pPr>
      <w:r>
        <w:rPr>
          <w:rFonts w:hAnsi="Times New Roman" w:cs="Times New Roman"/>
          <w:color w:val="000000"/>
          <w:sz w:val="24"/>
          <w:szCs w:val="24"/>
        </w:rPr>
        <w:t>Обеспечение по социальному страхованию и порядок его получения.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4.3. Организация и проведение внутреннего аудита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Документирование результатов многоступенчатого контроля по охране труда. Документирование результатов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Документы информационного взаимодействия работодателя с подразделениями и сторонними организациями, органами управления, надзора и контроля.</w:t>
      </w:r>
    </w:p>
    <w:p>
      <w:pPr>
        <w:spacing w:line="240" w:lineRule="auto"/>
        <w:rPr>
          <w:rFonts w:hAnsi="Times New Roman" w:cs="Times New Roman"/>
          <w:color w:val="000000"/>
          <w:sz w:val="24"/>
          <w:szCs w:val="24"/>
        </w:rPr>
      </w:pPr>
      <w:r>
        <w:rPr>
          <w:rFonts w:hAnsi="Times New Roman" w:cs="Times New Roman"/>
          <w:color w:val="000000"/>
          <w:sz w:val="24"/>
          <w:szCs w:val="24"/>
        </w:rPr>
        <w:t>Отчетность и формы отчетных документов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документооборота.</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Экзаменационные билеты для проверки знаний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w:t>
      </w:r>
    </w:p>
    <w:p>
      <w:pPr>
        <w:spacing w:line="240" w:lineRule="auto"/>
        <w:rPr>
          <w:rFonts w:hAnsi="Times New Roman" w:cs="Times New Roman"/>
          <w:color w:val="000000"/>
          <w:sz w:val="24"/>
          <w:szCs w:val="24"/>
        </w:rPr>
      </w:pPr>
      <w:r>
        <w:rPr>
          <w:rFonts w:hAnsi="Times New Roman" w:cs="Times New Roman"/>
          <w:color w:val="000000"/>
          <w:sz w:val="24"/>
          <w:szCs w:val="24"/>
        </w:rPr>
        <w:t>1 Классификация факторов производственной среды.</w:t>
      </w:r>
    </w:p>
    <w:p>
      <w:pPr>
        <w:spacing w:line="240" w:lineRule="auto"/>
        <w:rPr>
          <w:rFonts w:hAnsi="Times New Roman" w:cs="Times New Roman"/>
          <w:color w:val="000000"/>
          <w:sz w:val="24"/>
          <w:szCs w:val="24"/>
        </w:rPr>
      </w:pPr>
      <w:r>
        <w:rPr>
          <w:rFonts w:hAnsi="Times New Roman" w:cs="Times New Roman"/>
          <w:color w:val="000000"/>
          <w:sz w:val="24"/>
          <w:szCs w:val="24"/>
        </w:rPr>
        <w:t>2 Нормирование факторов производственной среды.</w:t>
      </w:r>
    </w:p>
    <w:p>
      <w:pPr>
        <w:spacing w:line="240" w:lineRule="auto"/>
        <w:rPr>
          <w:rFonts w:hAnsi="Times New Roman" w:cs="Times New Roman"/>
          <w:color w:val="000000"/>
          <w:sz w:val="24"/>
          <w:szCs w:val="24"/>
        </w:rPr>
      </w:pPr>
      <w:r>
        <w:rPr>
          <w:rFonts w:hAnsi="Times New Roman" w:cs="Times New Roman"/>
          <w:color w:val="000000"/>
          <w:sz w:val="24"/>
          <w:szCs w:val="24"/>
        </w:rPr>
        <w:t>3 Трудовой процесс, его тяжесть и напряженность.</w:t>
      </w:r>
    </w:p>
    <w:p>
      <w:pPr>
        <w:spacing w:line="240" w:lineRule="auto"/>
        <w:rPr>
          <w:rFonts w:hAnsi="Times New Roman" w:cs="Times New Roman"/>
          <w:color w:val="000000"/>
          <w:sz w:val="24"/>
          <w:szCs w:val="24"/>
        </w:rPr>
      </w:pPr>
      <w:r>
        <w:rPr>
          <w:rFonts w:hAnsi="Times New Roman" w:cs="Times New Roman"/>
          <w:color w:val="000000"/>
          <w:sz w:val="24"/>
          <w:szCs w:val="24"/>
        </w:rPr>
        <w:t>4 Нормирование факторов трудового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5 Классификация условий труда по гигиеническим критериям.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2</w:t>
      </w:r>
    </w:p>
    <w:p>
      <w:pPr>
        <w:spacing w:line="240" w:lineRule="auto"/>
        <w:rPr>
          <w:rFonts w:hAnsi="Times New Roman" w:cs="Times New Roman"/>
          <w:color w:val="000000"/>
          <w:sz w:val="24"/>
          <w:szCs w:val="24"/>
        </w:rPr>
      </w:pPr>
      <w:r>
        <w:rPr>
          <w:rFonts w:hAnsi="Times New Roman" w:cs="Times New Roman"/>
          <w:color w:val="000000"/>
          <w:sz w:val="24"/>
          <w:szCs w:val="24"/>
        </w:rPr>
        <w:t>1 Вредные и опасные условия труда. Безопасные условия труда.</w:t>
      </w:r>
    </w:p>
    <w:p>
      <w:pPr>
        <w:spacing w:line="240" w:lineRule="auto"/>
        <w:rPr>
          <w:rFonts w:hAnsi="Times New Roman" w:cs="Times New Roman"/>
          <w:color w:val="000000"/>
          <w:sz w:val="24"/>
          <w:szCs w:val="24"/>
        </w:rPr>
      </w:pPr>
      <w:r>
        <w:rPr>
          <w:rFonts w:hAnsi="Times New Roman" w:cs="Times New Roman"/>
          <w:color w:val="000000"/>
          <w:sz w:val="24"/>
          <w:szCs w:val="24"/>
        </w:rPr>
        <w:t>2 Риски травмирования и заболевания.</w:t>
      </w:r>
    </w:p>
    <w:p>
      <w:pPr>
        <w:spacing w:line="240" w:lineRule="auto"/>
        <w:rPr>
          <w:rFonts w:hAnsi="Times New Roman" w:cs="Times New Roman"/>
          <w:color w:val="000000"/>
          <w:sz w:val="24"/>
          <w:szCs w:val="24"/>
        </w:rPr>
      </w:pPr>
      <w:r>
        <w:rPr>
          <w:rFonts w:hAnsi="Times New Roman" w:cs="Times New Roman"/>
          <w:color w:val="000000"/>
          <w:sz w:val="24"/>
          <w:szCs w:val="24"/>
        </w:rPr>
        <w:t>3 Понятие о риске утраты работником трудоспособности – профессиональном риске.</w:t>
      </w:r>
    </w:p>
    <w:p>
      <w:pPr>
        <w:spacing w:line="240" w:lineRule="auto"/>
        <w:rPr>
          <w:rFonts w:hAnsi="Times New Roman" w:cs="Times New Roman"/>
          <w:color w:val="000000"/>
          <w:sz w:val="24"/>
          <w:szCs w:val="24"/>
        </w:rPr>
      </w:pPr>
      <w:r>
        <w:rPr>
          <w:rFonts w:hAnsi="Times New Roman" w:cs="Times New Roman"/>
          <w:color w:val="000000"/>
          <w:sz w:val="24"/>
          <w:szCs w:val="24"/>
        </w:rPr>
        <w:t>4 Понятие «охрана труда».</w:t>
      </w:r>
    </w:p>
    <w:p>
      <w:pPr>
        <w:spacing w:line="240" w:lineRule="auto"/>
        <w:rPr>
          <w:rFonts w:hAnsi="Times New Roman" w:cs="Times New Roman"/>
          <w:color w:val="000000"/>
          <w:sz w:val="24"/>
          <w:szCs w:val="24"/>
        </w:rPr>
      </w:pPr>
      <w:r>
        <w:rPr>
          <w:rFonts w:hAnsi="Times New Roman" w:cs="Times New Roman"/>
          <w:color w:val="000000"/>
          <w:sz w:val="24"/>
          <w:szCs w:val="24"/>
        </w:rPr>
        <w:t>5 Основная задача охраны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3</w:t>
      </w:r>
    </w:p>
    <w:p>
      <w:pPr>
        <w:spacing w:line="240" w:lineRule="auto"/>
        <w:rPr>
          <w:rFonts w:hAnsi="Times New Roman" w:cs="Times New Roman"/>
          <w:color w:val="000000"/>
          <w:sz w:val="24"/>
          <w:szCs w:val="24"/>
        </w:rPr>
      </w:pPr>
      <w:r>
        <w:rPr>
          <w:rFonts w:hAnsi="Times New Roman" w:cs="Times New Roman"/>
          <w:color w:val="000000"/>
          <w:sz w:val="24"/>
          <w:szCs w:val="24"/>
        </w:rPr>
        <w:t>1 Основные принципы обеспечения охраны труда как системы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2 Структура затрат на мероприятия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 Понятие предотвращенного ущерба, прямых и косвенных потерь.</w:t>
      </w:r>
    </w:p>
    <w:p>
      <w:pPr>
        <w:spacing w:line="240" w:lineRule="auto"/>
        <w:rPr>
          <w:rFonts w:hAnsi="Times New Roman" w:cs="Times New Roman"/>
          <w:color w:val="000000"/>
          <w:sz w:val="24"/>
          <w:szCs w:val="24"/>
        </w:rPr>
      </w:pPr>
      <w:r>
        <w:rPr>
          <w:rFonts w:hAnsi="Times New Roman" w:cs="Times New Roman"/>
          <w:color w:val="000000"/>
          <w:sz w:val="24"/>
          <w:szCs w:val="24"/>
        </w:rPr>
        <w:t>4 Правовые источники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Содержание трудового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4</w:t>
      </w:r>
    </w:p>
    <w:p>
      <w:pPr>
        <w:spacing w:line="240" w:lineRule="auto"/>
        <w:rPr>
          <w:rFonts w:hAnsi="Times New Roman" w:cs="Times New Roman"/>
          <w:color w:val="000000"/>
          <w:sz w:val="24"/>
          <w:szCs w:val="24"/>
        </w:rPr>
      </w:pPr>
      <w:r>
        <w:rPr>
          <w:rFonts w:hAnsi="Times New Roman" w:cs="Times New Roman"/>
          <w:color w:val="000000"/>
          <w:sz w:val="24"/>
          <w:szCs w:val="24"/>
        </w:rPr>
        <w:t>1 Трудовая функция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2 Особенности трудовых функций.</w:t>
      </w:r>
    </w:p>
    <w:p>
      <w:pPr>
        <w:spacing w:line="240" w:lineRule="auto"/>
        <w:rPr>
          <w:rFonts w:hAnsi="Times New Roman" w:cs="Times New Roman"/>
          <w:color w:val="000000"/>
          <w:sz w:val="24"/>
          <w:szCs w:val="24"/>
        </w:rPr>
      </w:pPr>
      <w:r>
        <w:rPr>
          <w:rFonts w:hAnsi="Times New Roman" w:cs="Times New Roman"/>
          <w:color w:val="000000"/>
          <w:sz w:val="24"/>
          <w:szCs w:val="24"/>
        </w:rPr>
        <w:t>3 Правила внутреннего трудового распорядка и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4 Отличие трудового договора от договоров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5 Основные направления государственной политики в области охраны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5</w:t>
      </w:r>
    </w:p>
    <w:p>
      <w:pPr>
        <w:spacing w:line="240" w:lineRule="auto"/>
        <w:rPr>
          <w:rFonts w:hAnsi="Times New Roman" w:cs="Times New Roman"/>
          <w:color w:val="000000"/>
          <w:sz w:val="24"/>
          <w:szCs w:val="24"/>
        </w:rPr>
      </w:pPr>
      <w:r>
        <w:rPr>
          <w:rFonts w:hAnsi="Times New Roman" w:cs="Times New Roman"/>
          <w:color w:val="000000"/>
          <w:sz w:val="24"/>
          <w:szCs w:val="24"/>
        </w:rPr>
        <w:t>1 Структура органов государственного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2 Функции и полномочия в области охраны труда правительства, органов исполнительной власти и местного самоуправления.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3 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4 Прокуратура и ее роль в системе государственного надзора и контроля.</w:t>
      </w:r>
    </w:p>
    <w:p>
      <w:pPr>
        <w:spacing w:line="240" w:lineRule="auto"/>
        <w:rPr>
          <w:rFonts w:hAnsi="Times New Roman" w:cs="Times New Roman"/>
          <w:color w:val="000000"/>
          <w:sz w:val="24"/>
          <w:szCs w:val="24"/>
        </w:rPr>
      </w:pPr>
      <w:r>
        <w:rPr>
          <w:rFonts w:hAnsi="Times New Roman" w:cs="Times New Roman"/>
          <w:color w:val="000000"/>
          <w:sz w:val="24"/>
          <w:szCs w:val="24"/>
        </w:rPr>
        <w:t>5 Государственные инспекции и их функции. Специализированные инспекции.</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6</w:t>
      </w:r>
    </w:p>
    <w:p>
      <w:pPr>
        <w:spacing w:line="240" w:lineRule="auto"/>
        <w:rPr>
          <w:rFonts w:hAnsi="Times New Roman" w:cs="Times New Roman"/>
          <w:color w:val="000000"/>
          <w:sz w:val="24"/>
          <w:szCs w:val="24"/>
        </w:rPr>
      </w:pPr>
      <w:r>
        <w:rPr>
          <w:rFonts w:hAnsi="Times New Roman" w:cs="Times New Roman"/>
          <w:color w:val="000000"/>
          <w:sz w:val="24"/>
          <w:szCs w:val="24"/>
        </w:rPr>
        <w:t>1 Государственный инспектор и его права.</w:t>
      </w:r>
    </w:p>
    <w:p>
      <w:pPr>
        <w:spacing w:line="240" w:lineRule="auto"/>
        <w:rPr>
          <w:rFonts w:hAnsi="Times New Roman" w:cs="Times New Roman"/>
          <w:color w:val="000000"/>
          <w:sz w:val="24"/>
          <w:szCs w:val="24"/>
        </w:rPr>
      </w:pPr>
      <w:r>
        <w:rPr>
          <w:rFonts w:hAnsi="Times New Roman" w:cs="Times New Roman"/>
          <w:color w:val="000000"/>
          <w:sz w:val="24"/>
          <w:szCs w:val="24"/>
        </w:rPr>
        <w:t>2 Органы, осуществляющие социальное страхование от несчастных случаев на производстве и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3 Организация общественного контроля.</w:t>
      </w:r>
    </w:p>
    <w:p>
      <w:pPr>
        <w:spacing w:line="240" w:lineRule="auto"/>
        <w:rPr>
          <w:rFonts w:hAnsi="Times New Roman" w:cs="Times New Roman"/>
          <w:color w:val="000000"/>
          <w:sz w:val="24"/>
          <w:szCs w:val="24"/>
        </w:rPr>
      </w:pPr>
      <w:r>
        <w:rPr>
          <w:rFonts w:hAnsi="Times New Roman" w:cs="Times New Roman"/>
          <w:color w:val="000000"/>
          <w:sz w:val="24"/>
          <w:szCs w:val="24"/>
        </w:rPr>
        <w:t>4 Понятие «культура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Организация информирования работников по вопросам охраны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7</w:t>
      </w:r>
    </w:p>
    <w:p>
      <w:pPr>
        <w:spacing w:line="240" w:lineRule="auto"/>
        <w:rPr>
          <w:rFonts w:hAnsi="Times New Roman" w:cs="Times New Roman"/>
          <w:color w:val="000000"/>
          <w:sz w:val="24"/>
          <w:szCs w:val="24"/>
        </w:rPr>
      </w:pPr>
      <w:r>
        <w:rPr>
          <w:rFonts w:hAnsi="Times New Roman" w:cs="Times New Roman"/>
          <w:color w:val="000000"/>
          <w:sz w:val="24"/>
          <w:szCs w:val="24"/>
        </w:rPr>
        <w:t>1 Организация работы комитета (комиссии)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 Понятие микроповреждения (микротравмы).</w:t>
      </w:r>
    </w:p>
    <w:p>
      <w:pPr>
        <w:spacing w:line="240" w:lineRule="auto"/>
        <w:rPr>
          <w:rFonts w:hAnsi="Times New Roman" w:cs="Times New Roman"/>
          <w:color w:val="000000"/>
          <w:sz w:val="24"/>
          <w:szCs w:val="24"/>
        </w:rPr>
      </w:pPr>
      <w:r>
        <w:rPr>
          <w:rFonts w:hAnsi="Times New Roman" w:cs="Times New Roman"/>
          <w:color w:val="000000"/>
          <w:sz w:val="24"/>
          <w:szCs w:val="24"/>
        </w:rPr>
        <w:t>3 Основание для регистрации микроповреждения (микротравмы) работника и рассмотрение обстоятельств и причин, приведших к его возникновению.</w:t>
      </w:r>
    </w:p>
    <w:p>
      <w:pPr>
        <w:spacing w:line="240" w:lineRule="auto"/>
        <w:rPr>
          <w:rFonts w:hAnsi="Times New Roman" w:cs="Times New Roman"/>
          <w:color w:val="000000"/>
          <w:sz w:val="24"/>
          <w:szCs w:val="24"/>
        </w:rPr>
      </w:pPr>
      <w:r>
        <w:rPr>
          <w:rFonts w:hAnsi="Times New Roman" w:cs="Times New Roman"/>
          <w:color w:val="000000"/>
          <w:sz w:val="24"/>
          <w:szCs w:val="24"/>
        </w:rPr>
        <w:t>4 Порядок учета и рассмотрение обстоятельств и причин, приведших к возникновению микроповреждений (микротравм)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 Примерная структура и содержание основных документов СУОТ:</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8</w:t>
      </w:r>
    </w:p>
    <w:p>
      <w:pPr>
        <w:spacing w:line="240" w:lineRule="auto"/>
        <w:rPr>
          <w:rFonts w:hAnsi="Times New Roman" w:cs="Times New Roman"/>
          <w:color w:val="000000"/>
          <w:sz w:val="24"/>
          <w:szCs w:val="24"/>
        </w:rPr>
      </w:pPr>
      <w:r>
        <w:rPr>
          <w:rFonts w:hAnsi="Times New Roman" w:cs="Times New Roman"/>
          <w:color w:val="000000"/>
          <w:sz w:val="24"/>
          <w:szCs w:val="24"/>
        </w:rPr>
        <w:t>1 Особенности создания и функционирования корпоративных систем управления охраной труда и промышленной безопасностью (СУОТ и ПБ).</w:t>
      </w:r>
    </w:p>
    <w:p>
      <w:pPr>
        <w:spacing w:line="240" w:lineRule="auto"/>
        <w:rPr>
          <w:rFonts w:hAnsi="Times New Roman" w:cs="Times New Roman"/>
          <w:color w:val="000000"/>
          <w:sz w:val="24"/>
          <w:szCs w:val="24"/>
        </w:rPr>
      </w:pPr>
      <w:r>
        <w:rPr>
          <w:rFonts w:hAnsi="Times New Roman" w:cs="Times New Roman"/>
          <w:color w:val="000000"/>
          <w:sz w:val="24"/>
          <w:szCs w:val="24"/>
        </w:rPr>
        <w:t>2 Назначение документирования в сфере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 Методы оценки уровня профессионального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4 Основные принципы управления рисками.</w:t>
      </w:r>
    </w:p>
    <w:p>
      <w:pPr>
        <w:spacing w:line="240" w:lineRule="auto"/>
        <w:rPr>
          <w:rFonts w:hAnsi="Times New Roman" w:cs="Times New Roman"/>
          <w:color w:val="000000"/>
          <w:sz w:val="24"/>
          <w:szCs w:val="24"/>
        </w:rPr>
      </w:pPr>
      <w:r>
        <w:rPr>
          <w:rFonts w:hAnsi="Times New Roman" w:cs="Times New Roman"/>
          <w:color w:val="000000"/>
          <w:sz w:val="24"/>
          <w:szCs w:val="24"/>
        </w:rPr>
        <w:t>5 Виды и содержание инструктажей работников по охране труда.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9</w:t>
      </w:r>
    </w:p>
    <w:p>
      <w:pPr>
        <w:spacing w:line="240" w:lineRule="auto"/>
        <w:rPr>
          <w:rFonts w:hAnsi="Times New Roman" w:cs="Times New Roman"/>
          <w:color w:val="000000"/>
          <w:sz w:val="24"/>
          <w:szCs w:val="24"/>
        </w:rPr>
      </w:pPr>
      <w:r>
        <w:rPr>
          <w:rFonts w:hAnsi="Times New Roman" w:cs="Times New Roman"/>
          <w:color w:val="000000"/>
          <w:sz w:val="24"/>
          <w:szCs w:val="24"/>
        </w:rPr>
        <w:t>1 Порядок разработки, согласования и утверждения программ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 Роль и место средств индивидуальной защиты в ряду профилактических мероприятий, направленных на предупреждение травматизма и профессиональной заболеваемости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3 Классификация средств индивидуальной защиты, требования к ним.</w:t>
      </w:r>
    </w:p>
    <w:p>
      <w:pPr>
        <w:spacing w:line="240" w:lineRule="auto"/>
        <w:rPr>
          <w:rFonts w:hAnsi="Times New Roman" w:cs="Times New Roman"/>
          <w:color w:val="000000"/>
          <w:sz w:val="24"/>
          <w:szCs w:val="24"/>
        </w:rPr>
      </w:pPr>
      <w:r>
        <w:rPr>
          <w:rFonts w:hAnsi="Times New Roman" w:cs="Times New Roman"/>
          <w:color w:val="000000"/>
          <w:sz w:val="24"/>
          <w:szCs w:val="24"/>
        </w:rPr>
        <w:t>4 Основные типы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 Порядок обеспечения дежурными средствами индивидуальной защиты, теплой специальной одеждой и обувью.</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10</w:t>
      </w:r>
    </w:p>
    <w:p>
      <w:pPr>
        <w:spacing w:line="240" w:lineRule="auto"/>
        <w:rPr>
          <w:rFonts w:hAnsi="Times New Roman" w:cs="Times New Roman"/>
          <w:color w:val="000000"/>
          <w:sz w:val="24"/>
          <w:szCs w:val="24"/>
        </w:rPr>
      </w:pPr>
      <w:r>
        <w:rPr>
          <w:rFonts w:hAnsi="Times New Roman" w:cs="Times New Roman"/>
          <w:color w:val="000000"/>
          <w:sz w:val="24"/>
          <w:szCs w:val="24"/>
        </w:rPr>
        <w:t>1 Организация учета и контроля за выдачей работникам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2 Режим рабочего времени и время отдыха.</w:t>
      </w:r>
    </w:p>
    <w:p>
      <w:pPr>
        <w:spacing w:line="240" w:lineRule="auto"/>
        <w:rPr>
          <w:rFonts w:hAnsi="Times New Roman" w:cs="Times New Roman"/>
          <w:color w:val="000000"/>
          <w:sz w:val="24"/>
          <w:szCs w:val="24"/>
        </w:rPr>
      </w:pPr>
      <w:r>
        <w:rPr>
          <w:rFonts w:hAnsi="Times New Roman" w:cs="Times New Roman"/>
          <w:color w:val="000000"/>
          <w:sz w:val="24"/>
          <w:szCs w:val="24"/>
        </w:rPr>
        <w:t>3 Взаимодействие с подрядчиками.</w:t>
      </w:r>
    </w:p>
    <w:p>
      <w:pPr>
        <w:spacing w:line="240" w:lineRule="auto"/>
        <w:rPr>
          <w:rFonts w:hAnsi="Times New Roman" w:cs="Times New Roman"/>
          <w:color w:val="000000"/>
          <w:sz w:val="24"/>
          <w:szCs w:val="24"/>
        </w:rPr>
      </w:pPr>
      <w:r>
        <w:rPr>
          <w:rFonts w:hAnsi="Times New Roman" w:cs="Times New Roman"/>
          <w:color w:val="000000"/>
          <w:sz w:val="24"/>
          <w:szCs w:val="24"/>
        </w:rPr>
        <w:t>4 Причины производственных травм и их классификация.</w:t>
      </w:r>
    </w:p>
    <w:p>
      <w:pPr>
        <w:spacing w:line="240" w:lineRule="auto"/>
        <w:rPr>
          <w:rFonts w:hAnsi="Times New Roman" w:cs="Times New Roman"/>
          <w:color w:val="000000"/>
          <w:sz w:val="24"/>
          <w:szCs w:val="24"/>
        </w:rPr>
      </w:pPr>
      <w:r>
        <w:rPr>
          <w:rFonts w:hAnsi="Times New Roman" w:cs="Times New Roman"/>
          <w:color w:val="000000"/>
          <w:sz w:val="24"/>
          <w:szCs w:val="24"/>
        </w:rPr>
        <w:t>5 Квалификация несчастных случаев на производстве.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11</w:t>
      </w:r>
    </w:p>
    <w:p>
      <w:pPr>
        <w:spacing w:line="240" w:lineRule="auto"/>
        <w:rPr>
          <w:rFonts w:hAnsi="Times New Roman" w:cs="Times New Roman"/>
          <w:color w:val="000000"/>
          <w:sz w:val="24"/>
          <w:szCs w:val="24"/>
        </w:rPr>
      </w:pPr>
      <w:r>
        <w:rPr>
          <w:rFonts w:hAnsi="Times New Roman" w:cs="Times New Roman"/>
          <w:color w:val="000000"/>
          <w:sz w:val="24"/>
          <w:szCs w:val="24"/>
        </w:rPr>
        <w:t>1 Порядок передачи информации о произошедших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2 Первоочередные меры, принимаемые в связи с ними. Формирование комиссии по расследованию.</w:t>
      </w:r>
    </w:p>
    <w:p>
      <w:pPr>
        <w:spacing w:line="240" w:lineRule="auto"/>
        <w:rPr>
          <w:rFonts w:hAnsi="Times New Roman" w:cs="Times New Roman"/>
          <w:color w:val="000000"/>
          <w:sz w:val="24"/>
          <w:szCs w:val="24"/>
        </w:rPr>
      </w:pPr>
      <w:r>
        <w:rPr>
          <w:rFonts w:hAnsi="Times New Roman" w:cs="Times New Roman"/>
          <w:color w:val="000000"/>
          <w:sz w:val="24"/>
          <w:szCs w:val="24"/>
        </w:rPr>
        <w:t>3 Документирование результатов многоступенчатого контроля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4 Документирование результатов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5 Документы информационного взаимодействия работодателя с подразделениями и сторонними организациями, органами управления, надзора и контроля.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12</w:t>
      </w:r>
    </w:p>
    <w:p>
      <w:pPr>
        <w:spacing w:line="240" w:lineRule="auto"/>
        <w:rPr>
          <w:rFonts w:hAnsi="Times New Roman" w:cs="Times New Roman"/>
          <w:color w:val="000000"/>
          <w:sz w:val="24"/>
          <w:szCs w:val="24"/>
        </w:rPr>
      </w:pPr>
      <w:r>
        <w:rPr>
          <w:rFonts w:hAnsi="Times New Roman" w:cs="Times New Roman"/>
          <w:color w:val="000000"/>
          <w:sz w:val="24"/>
          <w:szCs w:val="24"/>
        </w:rPr>
        <w:t>1 Нормирование факторов трудового процесса.</w:t>
      </w:r>
    </w:p>
    <w:p>
      <w:pPr>
        <w:spacing w:line="240" w:lineRule="auto"/>
        <w:rPr>
          <w:rFonts w:hAnsi="Times New Roman" w:cs="Times New Roman"/>
          <w:color w:val="000000"/>
          <w:sz w:val="24"/>
          <w:szCs w:val="24"/>
        </w:rPr>
      </w:pPr>
      <w:r>
        <w:rPr>
          <w:rFonts w:hAnsi="Times New Roman" w:cs="Times New Roman"/>
          <w:color w:val="000000"/>
          <w:sz w:val="24"/>
          <w:szCs w:val="24"/>
        </w:rPr>
        <w:t>2 Классификация условий труда по гигиеническим критериям.</w:t>
      </w:r>
    </w:p>
    <w:p>
      <w:pPr>
        <w:spacing w:line="240" w:lineRule="auto"/>
        <w:rPr>
          <w:rFonts w:hAnsi="Times New Roman" w:cs="Times New Roman"/>
          <w:color w:val="000000"/>
          <w:sz w:val="24"/>
          <w:szCs w:val="24"/>
        </w:rPr>
      </w:pPr>
      <w:r>
        <w:rPr>
          <w:rFonts w:hAnsi="Times New Roman" w:cs="Times New Roman"/>
          <w:color w:val="000000"/>
          <w:sz w:val="24"/>
          <w:szCs w:val="24"/>
        </w:rPr>
        <w:t>3 Вредные и опасные условия труда. Безопасные условия труда.</w:t>
      </w:r>
    </w:p>
    <w:p>
      <w:pPr>
        <w:spacing w:line="240" w:lineRule="auto"/>
        <w:rPr>
          <w:rFonts w:hAnsi="Times New Roman" w:cs="Times New Roman"/>
          <w:color w:val="000000"/>
          <w:sz w:val="24"/>
          <w:szCs w:val="24"/>
        </w:rPr>
      </w:pPr>
      <w:r>
        <w:rPr>
          <w:rFonts w:hAnsi="Times New Roman" w:cs="Times New Roman"/>
          <w:color w:val="000000"/>
          <w:sz w:val="24"/>
          <w:szCs w:val="24"/>
        </w:rPr>
        <w:t>4 Риски травмирования и заболевания.</w:t>
      </w:r>
    </w:p>
    <w:p>
      <w:pPr>
        <w:spacing w:line="240" w:lineRule="auto"/>
        <w:rPr>
          <w:rFonts w:hAnsi="Times New Roman" w:cs="Times New Roman"/>
          <w:color w:val="000000"/>
          <w:sz w:val="24"/>
          <w:szCs w:val="24"/>
        </w:rPr>
      </w:pPr>
      <w:r>
        <w:rPr>
          <w:rFonts w:hAnsi="Times New Roman" w:cs="Times New Roman"/>
          <w:color w:val="000000"/>
          <w:sz w:val="24"/>
          <w:szCs w:val="24"/>
        </w:rPr>
        <w:t>5 Понятие о риске утраты работником трудоспособности – профессиональном риске.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13</w:t>
      </w:r>
    </w:p>
    <w:p>
      <w:pPr>
        <w:spacing w:line="240" w:lineRule="auto"/>
        <w:rPr>
          <w:rFonts w:hAnsi="Times New Roman" w:cs="Times New Roman"/>
          <w:color w:val="000000"/>
          <w:sz w:val="24"/>
          <w:szCs w:val="24"/>
        </w:rPr>
      </w:pPr>
      <w:r>
        <w:rPr>
          <w:rFonts w:hAnsi="Times New Roman" w:cs="Times New Roman"/>
          <w:color w:val="000000"/>
          <w:sz w:val="24"/>
          <w:szCs w:val="24"/>
        </w:rPr>
        <w:t>1 Понятие «охрана труда».</w:t>
      </w:r>
    </w:p>
    <w:p>
      <w:pPr>
        <w:spacing w:line="240" w:lineRule="auto"/>
        <w:rPr>
          <w:rFonts w:hAnsi="Times New Roman" w:cs="Times New Roman"/>
          <w:color w:val="000000"/>
          <w:sz w:val="24"/>
          <w:szCs w:val="24"/>
        </w:rPr>
      </w:pPr>
      <w:r>
        <w:rPr>
          <w:rFonts w:hAnsi="Times New Roman" w:cs="Times New Roman"/>
          <w:color w:val="000000"/>
          <w:sz w:val="24"/>
          <w:szCs w:val="24"/>
        </w:rPr>
        <w:t>2 Основная задача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 Основные принципы обеспечения охраны труда как системы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4 Структура затрат на мероприятия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5 Понятие предотвращенного ущерба, прямых и косвенных потерь.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14</w:t>
      </w:r>
    </w:p>
    <w:p>
      <w:pPr>
        <w:spacing w:line="240" w:lineRule="auto"/>
        <w:rPr>
          <w:rFonts w:hAnsi="Times New Roman" w:cs="Times New Roman"/>
          <w:color w:val="000000"/>
          <w:sz w:val="24"/>
          <w:szCs w:val="24"/>
        </w:rPr>
      </w:pPr>
      <w:r>
        <w:rPr>
          <w:rFonts w:hAnsi="Times New Roman" w:cs="Times New Roman"/>
          <w:color w:val="000000"/>
          <w:sz w:val="24"/>
          <w:szCs w:val="24"/>
        </w:rPr>
        <w:t>1 Правовые источники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 Содержание трудового договора.</w:t>
      </w:r>
    </w:p>
    <w:p>
      <w:pPr>
        <w:spacing w:line="240" w:lineRule="auto"/>
        <w:rPr>
          <w:rFonts w:hAnsi="Times New Roman" w:cs="Times New Roman"/>
          <w:color w:val="000000"/>
          <w:sz w:val="24"/>
          <w:szCs w:val="24"/>
        </w:rPr>
      </w:pPr>
      <w:r>
        <w:rPr>
          <w:rFonts w:hAnsi="Times New Roman" w:cs="Times New Roman"/>
          <w:color w:val="000000"/>
          <w:sz w:val="24"/>
          <w:szCs w:val="24"/>
        </w:rPr>
        <w:t>3 Трудовая функция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4 Особенности трудовых функций.</w:t>
      </w:r>
    </w:p>
    <w:p>
      <w:pPr>
        <w:spacing w:line="240" w:lineRule="auto"/>
        <w:rPr>
          <w:rFonts w:hAnsi="Times New Roman" w:cs="Times New Roman"/>
          <w:color w:val="000000"/>
          <w:sz w:val="24"/>
          <w:szCs w:val="24"/>
        </w:rPr>
      </w:pPr>
      <w:r>
        <w:rPr>
          <w:rFonts w:hAnsi="Times New Roman" w:cs="Times New Roman"/>
          <w:color w:val="000000"/>
          <w:sz w:val="24"/>
          <w:szCs w:val="24"/>
        </w:rPr>
        <w:t>5 Правила внутреннего трудового распорядка и их назначение.</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Билет 15</w:t>
      </w:r>
    </w:p>
    <w:p>
      <w:pPr>
        <w:spacing w:line="240" w:lineRule="auto"/>
        <w:rPr>
          <w:rFonts w:hAnsi="Times New Roman" w:cs="Times New Roman"/>
          <w:color w:val="000000"/>
          <w:sz w:val="24"/>
          <w:szCs w:val="24"/>
        </w:rPr>
      </w:pPr>
      <w:r>
        <w:rPr>
          <w:rFonts w:hAnsi="Times New Roman" w:cs="Times New Roman"/>
          <w:color w:val="000000"/>
          <w:sz w:val="24"/>
          <w:szCs w:val="24"/>
        </w:rPr>
        <w:t>1 Отличие трудового договора от договоров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2 Основные направления государственной политики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 Структура органов государственного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4 Функции и полномочия в области охраны труда правительства, органов исполнительной власти и местного самоуправления.</w:t>
      </w:r>
    </w:p>
    <w:p>
      <w:pPr>
        <w:spacing w:line="240" w:lineRule="auto"/>
        <w:rPr>
          <w:rFonts w:hAnsi="Times New Roman" w:cs="Times New Roman"/>
          <w:color w:val="000000"/>
          <w:sz w:val="24"/>
          <w:szCs w:val="24"/>
        </w:rPr>
      </w:pPr>
      <w:r>
        <w:rPr>
          <w:rFonts w:hAnsi="Times New Roman" w:cs="Times New Roman"/>
          <w:color w:val="000000"/>
          <w:sz w:val="24"/>
          <w:szCs w:val="24"/>
        </w:rPr>
        <w:t>5 Органы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2c6640f5d99d4c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