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ООО «Гамма»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организации)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Москва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О проведении вводного инструктажа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соответствии со </w:t>
      </w:r>
      <w:r>
        <w:rPr>
          <w:rFonts w:hAnsi="Times New Roman" w:cs="Times New Roman"/>
          <w:color w:val="000000"/>
          <w:sz w:val="24"/>
          <w:szCs w:val="24"/>
        </w:rPr>
        <w:t>статьи 214</w:t>
      </w:r>
      <w:r>
        <w:rPr>
          <w:rFonts w:hAnsi="Times New Roman" w:cs="Times New Roman"/>
          <w:color w:val="000000"/>
          <w:sz w:val="24"/>
          <w:szCs w:val="24"/>
        </w:rPr>
        <w:t xml:space="preserve"> Трудового кодекса, </w:t>
      </w:r>
      <w:r>
        <w:rPr>
          <w:rFonts w:hAnsi="Times New Roman" w:cs="Times New Roman"/>
          <w:color w:val="000000"/>
          <w:sz w:val="24"/>
          <w:szCs w:val="24"/>
        </w:rPr>
        <w:t>пунктом 10</w:t>
      </w:r>
      <w:r>
        <w:rPr>
          <w:rFonts w:hAnsi="Times New Roman" w:cs="Times New Roman"/>
          <w:color w:val="000000"/>
          <w:sz w:val="24"/>
          <w:szCs w:val="24"/>
        </w:rPr>
        <w:t xml:space="preserve"> Правил обучения по охране труда и проверки знания требований охраны труда, утвержденных Постановлением Правительства РФ от 24.12.2021 № 2464,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ПРИКАЗЫВАЮ: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Назначить ответственным за проведение вводного инструктажа по охране труда </w:t>
      </w:r>
      <w:r>
        <w:rPr>
          <w:rFonts w:hAnsi="Times New Roman" w:cs="Times New Roman"/>
          <w:color w:val="000000"/>
          <w:sz w:val="24"/>
          <w:szCs w:val="24"/>
        </w:rPr>
        <w:t>специалиста по охране труда </w:t>
      </w:r>
      <w:r>
        <w:rPr>
          <w:rFonts w:hAnsi="Times New Roman" w:cs="Times New Roman"/>
          <w:color w:val="000000"/>
          <w:sz w:val="24"/>
          <w:szCs w:val="24"/>
        </w:rPr>
        <w:t xml:space="preserve">Ефремову Т.Р., </w:t>
      </w:r>
      <w:r>
        <w:rPr>
          <w:rFonts w:hAnsi="Times New Roman" w:cs="Times New Roman"/>
          <w:color w:val="000000"/>
          <w:sz w:val="24"/>
          <w:szCs w:val="24"/>
        </w:rPr>
        <w:t>а в ее отсутствие (отпуск, командировка, больничный) – </w:t>
      </w:r>
      <w:r>
        <w:rPr>
          <w:rFonts w:hAnsi="Times New Roman" w:cs="Times New Roman"/>
          <w:color w:val="000000"/>
          <w:sz w:val="24"/>
          <w:szCs w:val="24"/>
        </w:rPr>
        <w:t>специалиста по кадрам Иванову А.А.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 Ответственному за проведение вводного инструктажа: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вводный инструктаж проводить по программе, утвержденной руководителем организации «</w:t>
      </w:r>
      <w:r>
        <w:rPr>
          <w:rFonts w:hAnsi="Times New Roman" w:cs="Times New Roman"/>
          <w:color w:val="000000"/>
          <w:sz w:val="24"/>
          <w:szCs w:val="24"/>
        </w:rPr>
        <w:t>01</w:t>
      </w:r>
      <w:r>
        <w:rPr>
          <w:rFonts w:hAnsi="Times New Roman" w:cs="Times New Roman"/>
          <w:color w:val="000000"/>
          <w:sz w:val="24"/>
          <w:szCs w:val="24"/>
        </w:rPr>
        <w:t xml:space="preserve">» </w:t>
      </w:r>
      <w:r>
        <w:rPr>
          <w:rFonts w:hAnsi="Times New Roman" w:cs="Times New Roman"/>
          <w:color w:val="000000"/>
          <w:sz w:val="24"/>
          <w:szCs w:val="24"/>
        </w:rPr>
        <w:t>сентября</w:t>
      </w:r>
      <w:r>
        <w:rPr>
          <w:rFonts w:hAnsi="Times New Roman" w:cs="Times New Roman"/>
          <w:color w:val="000000"/>
          <w:sz w:val="24"/>
          <w:szCs w:val="24"/>
        </w:rPr>
        <w:t> 20</w:t>
      </w:r>
      <w:r>
        <w:rPr>
          <w:rFonts w:hAnsi="Times New Roman" w:cs="Times New Roman"/>
          <w:color w:val="000000"/>
          <w:sz w:val="24"/>
          <w:szCs w:val="24"/>
        </w:rPr>
        <w:t>22</w:t>
      </w:r>
      <w:r>
        <w:rPr>
          <w:rFonts w:hAnsi="Times New Roman" w:cs="Times New Roman"/>
          <w:color w:val="000000"/>
          <w:sz w:val="24"/>
          <w:szCs w:val="24"/>
        </w:rPr>
        <w:t> 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фиксировать проведение вводного инструктажа в журнале регистрации вводного инструктажа установленной формы за подписью инструктирующего и лиц, которым инструктаж проводился.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 </w:t>
      </w:r>
      <w:r>
        <w:rPr>
          <w:rFonts w:hAnsi="Times New Roman" w:cs="Times New Roman"/>
          <w:color w:val="000000"/>
          <w:sz w:val="24"/>
          <w:szCs w:val="24"/>
        </w:rPr>
        <w:t>Менеджеру по кадрам Смирновой В.Г.</w:t>
      </w:r>
      <w:r>
        <w:rPr>
          <w:rFonts w:hAnsi="Times New Roman" w:cs="Times New Roman"/>
          <w:color w:val="000000"/>
          <w:sz w:val="24"/>
          <w:szCs w:val="24"/>
        </w:rPr>
        <w:t xml:space="preserve"> направлять в службу охраны труда всех вновь принятых работников и иных лиц, участвующих в производственной деятельности организации (работников, командированных в организацию (подразделение организации), лиц, проходящих производственную практику).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 Руководителям структурных подразделений: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не допускать до работы вновь принятых работников и иных лиц, участвующих в производственной деятельности организации (работников, командированных в организацию (подразделение организации), лиц, проходящих производственную практику), без прохождения вводного инструктажа по охране труда;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направлять в службу охраны труда всех работников сторонних организаций, выполняющих работы на территории предприятия для прохождения вводного инструктажа.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 Контроль за исполнением настоящего приказа оставляю за собой.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 ООО «Гамма»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Тагилов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Тагилов В.В.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приказом ознакомлены: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Ефремова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Ефремова Т.Р.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 по кадрам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Смирнова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/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Смирнова В.Г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25a5096b5ab84ff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