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проведения внепланов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 инструктажа по охране труда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 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Пояснительная записка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 с Порядком обучения по охране труда и проверки знаний требований охраны труда работников организаций, утвержденным постановлением Минтруда России и Минобразования России от 13.01.2003 № 1/29, работодатель (или уполномоченное им лицо) обязан проводить внеплановый инструктаж по охране труда с работниками организации во случаях, указанных в пункте 2.1.6 Порядком обучения по охране труда и проверки знаний требований охраны труда работников организаций.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Инструктаж п</w:t>
      </w:r>
      <w:r>
        <w:rPr>
          <w:rFonts w:hAnsi="Times New Roman" w:cs="Times New Roman"/>
          <w:color w:val="000000"/>
          <w:sz w:val="24"/>
          <w:szCs w:val="24"/>
        </w:rPr>
        <w:t>роводится: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введении в действие новых или изменении законодательных и иных нормативных правовых актов, содержащих требования охраны труда, а также инструкций по охране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изменении технологических процессов, замене или модернизации оборудования, приспособлений, инструмента и других факторов, влияющих на безопасность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 производстве, авария и т. п.);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требованию должностных лиц органов государственного надзора и контроля;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перерывах в работе (для работ с вредными и (или) опасными условиями — более 30 календарных дней, а для остальных работ — более двух месяцев);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решению работодателя (или уполномоченного им лица).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внепланового инструктажа разработана на основании новых требований раздела X Трудового кодекса</w:t>
      </w:r>
      <w:r>
        <w:rPr>
          <w:rFonts w:hAnsi="Times New Roman" w:cs="Times New Roman"/>
          <w:color w:val="000000"/>
          <w:sz w:val="24"/>
          <w:szCs w:val="24"/>
        </w:rPr>
        <w:t>, внесенных Законом от 02.07.2021 № 311-ФЗ, регламентирующих безопасность труда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программе приведен перечень нормативной, справочной, учебно-методической и другой документации по охране труда, рекомендуемой для подготовки к проведению инструктажа по охране труда на 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Программа инструктажа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Принципы обеспечения безопасности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принципы обеспечения безопасности труда. Предупреждение и профилактика опасностей. Минимизация повреждения здоровья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предупреждения и профилактики опасностей. Реализация мероприятий по улучшению условий труда, включая ликвидацию или снижение уровней профессиональных рисков. Недопущение повышения уровней рисков.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минимизации повреждения здоровья работников. Меры, обеспечивающие постоянную готовность к локализации (минимизации) и ликвидации последствий реализации профессиональных рисков.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мероприятий по улучшению условий и охраны труда, ликвидации или снижению уровней профессиональных рисков. Перечень мероприятий по предотвращению случаев повреждения здоровья работников. Общие требования к организации безопасного рабочего места. Требования к организации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Запрет на работу в опасных условиях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Обязанность работодателя приостановить работы на рабочих местах в случаях, если условия труда на таких рабочих местах по результатам специальной оценки условий труда отнесены к опасному классу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приостановки работ до устранения оснований, послуживших установлению опасного класса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Гарантии работникам на время приостановки работ на рабочих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оснований, послуживших установлению опасного класса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 возобновления деятельности на рабочих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Дистанционное видеонаблюдение за производством работ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 работодателя на использование в целях контроля за безопасностью производства работ приборов, устройств, оборудования 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обеспечивать хранение полученной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электронного документооборота в области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 Информирование о нарушениях другими работниками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Обязанность работника немедленно извещать своего непосредственного или вышестоящего руководителя о любой известной ему ситуации, угрожающей жизни и здоровью людей, о нарушении работниками и другими лицами, участвующими в производственной деятельности работодателя, о каждом известном ему несчастном случае, происшедшем на производстве, или об ухудшении состояния своего здоровья, в том числе о проявлении признаков профессионального заболевания, острого отравления.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2.5. Требования к рабочему месту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Санитарно-бытовое обслуживание работников. Оборудование санитарно-бытовых помещений, помещений для приема пищи, комнат для отдыха в рабочее время и психологической разгрузки, организация постов для оказания первой помощи, укомплектование аптечками для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Перевозка в медицинские организации или к месту жительства работников, пострадавших в результате несчастного случая на производстве и профессиональных заболеваний.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Системные мероприятия, проводимые работодателем, по управлению профессиональными рисками на рабочих местах, связанные с выявлением опасностей, оценкой и снижением уровней профессиональных рисков.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Профессиональные риски в зависимости от источника.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оценки уровней профессиональных рисков и по снижению уровней таких рисков.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опасностей путем обнаружения, распознавания и описания опасностей, включая их источники, условия возникновения и потенциальные последствия при управлении профессиональными рисками.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Обнаружение, распознавание и описание в ходе проводимого в организации контроля за состоянием условий и охраны труда и соблюдением требований охраны труда в структурных подразделениях и на рабочих местах, при проведении расследования несчастных случаев на производстве и профессиональных заболеваний, а также при рассмотрении причин и обстоятельств событий, приведших к возникновению микроповреждений (микротравм).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«микроповреждение» («микротравма»).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учета и рассмотрение обстоятельств и причин, приведших к возникновению микроповреждений (микротравм)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2.6. Новые требования к содержанию инструкций и правил по 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порядку разработки и содержанию правил по 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порядку разработки и содержанию инструкций по 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с обновленными инструкциями и правилами по 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Используемые нормативно-правовые акты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Федеральный закон от 02.07.2021 № 311-ФЗ «О внесении изменений в Трудовой кодекс Российской Федерации».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Приказ Минтруда России от 17.06.2021 № 406н «О форме и порядке подачи декларации соответствия условий труда государственным нормативным требованиям охраны труда, порядке формирования и ведения реестра деклараций соответствия условий труда государственным нормативным требованиям охраны труда».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Приказ Минтруда России от 29.10.2021 № 774н «Об утверждении общих требований к организации безопасного рабочего места».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Приказ Минтруда России от 14.09.2021 № 629н «Об утверждении предельно допустимых норм нагрузок для женщин при подъеме и перемещении тяжестей вручную».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Приказ Минтруда России от 29.10.2021 № 772н «Об утверждении основных требований к порядку разработки и содержанию правил и инструкций по охране труда, разрабатываемых работодателем».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Приказ Минздрава России от 24.11.2021 № 1092н «Об утверждении порядка проведения обязательного медицинского освидетельствования водителей транспортных средств (кандидатов в водители транспортных средств), порядка выдачи и формы медицинского заключения о наличии (об отсутствии) у водителей транспортных средств (кандидатов в водители транспортных средств) медицинских противопоказаний, медицинских показаний или медицинских ограничений к управлению транспортными средствами, а также о признании утратившими силу отдельных приказов Министерства здравоохранения Российской Федерации».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Приказ Минтруда России от 22.09.2021 № 650н «Об утверждении примерного положения о комитете (комиссии) по охране труда».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Приказ Минтруда России от 29.10.2021 № 771н «Об утверждении примерного перечня ежегодно реализуемых работодателем мероприятий по улучшению условий и охраны труда, ликвидации или снижению уровней профессиональных рисков либо недопущению повышения их уровней».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Приказ Минтруда России от 22.09.2021 № 656н «Об утверждении примерного перечня мероприятий по предотвращению случаев повреждения здоровья работников (при производстве работ (оказании услуг) на территории, находящейся под контролем другого работодателя (иного лица)».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Приказ Минтруда России от 29.10.2021 № 773н «Об утверждении форм (способов) информирования работников об их трудовых правах, включая право на безопасные условия и охрану труда, и примерного перечня информационных материалов в целях информирования работников об их трудовых правах, включая право на безопасные условия и охрану труда».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Приказ Минтруда России от 29.10.2021 № 776н «Об утверждении примерного положения о системе управления охраной труда».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Приказ Минтруда России от 29.10.2021 № 775н «Об утверждении Порядка проведения государственной экспертизы условий труда».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Приказ Минтруда России от 28.10.2021 № 765н «Об утверждении типовых форм документов, необходимых для проведения государственной экспертизы условий труда».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69fdb46d3134e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