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106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«Победа»</w:t>
            </w:r>
          </w:p>
        </w:tc>
      </w:tr>
      <w:tr>
        <w:trPr>
          <w:trHeight w:val="0"/>
        </w:trPr>
        <w:tc>
          <w:tcPr>
            <w:tcW w:w="106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</w:tbl>
    <w:tbl>
      <w:tblPr>
        <w:tblW w:w="109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Москва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инструкций по пожарной безопасности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Правил противопожарного режима в Российской Федерации,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16.09.2020 N 1479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инструкции по пожарной безопасности в соответствии с прилагаемым перечнем.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Довести настоящий приказ до всех работников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Контроль за выполнением настоящего приказа возложить на </w:t>
      </w:r>
      <w:r>
        <w:rPr>
          <w:rFonts w:hAnsi="Times New Roman" w:cs="Times New Roman"/>
          <w:color w:val="000000"/>
          <w:sz w:val="24"/>
          <w:szCs w:val="24"/>
        </w:rPr>
        <w:t>ответственного за пожарную безопасность Петрова А.С.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Перечень инструкций по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860"/>
        <w:gridCol w:w="420"/>
        <w:gridCol w:w="1440"/>
      </w:tblGrid>
      <w:tr>
        <w:trPr>
          <w:trHeight w:val="0"/>
        </w:trPr>
        <w:tc>
          <w:tcPr>
            <w:tcW w:w="49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ООО «Победа»</w:t>
            </w:r>
          </w:p>
        </w:tc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 В.В.</w:t>
            </w:r>
          </w:p>
        </w:tc>
      </w:tr>
      <w:tr>
        <w:trPr>
          <w:trHeight w:val="0"/>
        </w:trPr>
        <w:tc>
          <w:tcPr>
            <w:tcW w:w="493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60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4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9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  <w:tc>
          <w:tcPr>
            <w:tcW w:w="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А.С.</w:t>
            </w:r>
          </w:p>
        </w:tc>
      </w:tr>
      <w:tr>
        <w:trPr>
          <w:trHeight w:val="0"/>
        </w:trPr>
        <w:tc>
          <w:tcPr>
            <w:tcW w:w="493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e36825b012c48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